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54" w:rsidRDefault="00247E54" w:rsidP="0024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247E54" w:rsidRDefault="00247E54" w:rsidP="0024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247E54" w:rsidRDefault="00247E54" w:rsidP="0024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247E54" w:rsidRDefault="00247E54" w:rsidP="0024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ИЗО 5 класс</w:t>
      </w:r>
    </w:p>
    <w:p w:rsidR="00247E54" w:rsidRDefault="00247E54" w:rsidP="0024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247E54" w:rsidRDefault="00B938BF" w:rsidP="0024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247E54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7E54" w:rsidRDefault="00247E54" w:rsidP="000168E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033B" w:rsidRPr="004B033B" w:rsidRDefault="004B033B" w:rsidP="000168E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18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B033B" w:rsidRPr="004B033B" w:rsidRDefault="004B033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3B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М.: Дрофа, 2008.) и авторской  программы «Изобразительное искусство. 5-9 классы» (Изобразительное искусство. Программа для общеобразовательных учреждений. 5-9 классы./Игнатьев С.Е. Коваленко П.Ю. Кузин В.С. Ломов С.П. Шорохов Е.В.– М.: </w:t>
      </w:r>
      <w:r w:rsidR="00B7322F">
        <w:rPr>
          <w:rFonts w:ascii="Times New Roman" w:hAnsi="Times New Roman" w:cs="Times New Roman"/>
          <w:sz w:val="24"/>
          <w:szCs w:val="24"/>
        </w:rPr>
        <w:t>Дрофа, 201</w:t>
      </w:r>
      <w:r w:rsidR="000168E3">
        <w:rPr>
          <w:rFonts w:ascii="Times New Roman" w:hAnsi="Times New Roman" w:cs="Times New Roman"/>
          <w:sz w:val="24"/>
          <w:szCs w:val="24"/>
        </w:rPr>
        <w:t>7</w:t>
      </w:r>
      <w:r w:rsidR="00C61852">
        <w:rPr>
          <w:rFonts w:ascii="Times New Roman" w:hAnsi="Times New Roman" w:cs="Times New Roman"/>
          <w:sz w:val="24"/>
          <w:szCs w:val="24"/>
        </w:rPr>
        <w:t>г.</w:t>
      </w:r>
    </w:p>
    <w:p w:rsidR="00E566CB" w:rsidRPr="00E566CB" w:rsidRDefault="00E566CB" w:rsidP="00E56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Учебно-воспитательный процесс основывается на </w:t>
      </w:r>
      <w:proofErr w:type="spellStart"/>
      <w:r w:rsidRPr="00E566CB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принципах:</w:t>
      </w:r>
    </w:p>
    <w:p w:rsidR="00E566CB" w:rsidRPr="00E566CB" w:rsidRDefault="00E566CB" w:rsidP="00E56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-  учёт возрастных и индивидуальных особенностей учащихся;</w:t>
      </w:r>
    </w:p>
    <w:p w:rsidR="00E566CB" w:rsidRPr="00E566CB" w:rsidRDefault="00E566CB" w:rsidP="00E566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- оздоровительная направленность (решает задачи укрепления здоровья ребёнка в процессе обучения);</w:t>
      </w:r>
    </w:p>
    <w:p w:rsidR="00E566CB" w:rsidRPr="00E566CB" w:rsidRDefault="00E566CB" w:rsidP="00E56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принцип активного обучения (использование активных форм и методов обучения: парная работа,  работа в группах, игровые технологии и др.) </w:t>
      </w:r>
    </w:p>
    <w:p w:rsidR="00E566CB" w:rsidRDefault="00E566CB" w:rsidP="00E5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Программа рассчитана на 35 ч. в год (1 час в неделю). Программой предусмотрено проведение: практических работ - 32; бесед – 1, тренировочных упражнений - 3. </w:t>
      </w:r>
    </w:p>
    <w:p w:rsidR="004B033B" w:rsidRPr="004B033B" w:rsidRDefault="004B033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логикойвнутрипредметных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задач: </w:t>
      </w:r>
    </w:p>
    <w:p w:rsidR="004B033B" w:rsidRPr="00725153" w:rsidRDefault="004B033B" w:rsidP="00C6185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</w:t>
      </w:r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выражению в творческих работах своего отношения </w:t>
      </w:r>
      <w:proofErr w:type="gramStart"/>
      <w:r w:rsidRPr="007251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B033B" w:rsidRPr="00725153" w:rsidRDefault="004B033B" w:rsidP="00C6185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окружающему миру; формирование понимания красоты, гармонии цветового </w:t>
      </w:r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богатства действительности; </w:t>
      </w:r>
    </w:p>
    <w:p w:rsidR="004B033B" w:rsidRPr="00725153" w:rsidRDefault="004B033B" w:rsidP="00C6185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 способствовать освоению школьниками знаний о мире пластических искусств: </w:t>
      </w:r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изобразительном, декоративно-прикладном, архитектуре, дизайне; о формах их </w:t>
      </w:r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бытования в повседневном окружении ребенка; </w:t>
      </w:r>
    </w:p>
    <w:p w:rsidR="004B033B" w:rsidRPr="00725153" w:rsidRDefault="004B033B" w:rsidP="00C6185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умениями, навыками, способами </w:t>
      </w:r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художественной деятельности; </w:t>
      </w:r>
    </w:p>
    <w:p w:rsidR="004B033B" w:rsidRPr="00725153" w:rsidRDefault="004B033B" w:rsidP="00C6185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 воспитание эмоциональной отзывчивости и культуры восприятия произведений </w:t>
      </w:r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профессионального и народного изобразительного искусства; </w:t>
      </w:r>
      <w:proofErr w:type="gramStart"/>
      <w:r w:rsidRPr="00725153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Pr="0072515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эстетических чувств; любви к родной природе, своему народу, Родине, уважения </w:t>
      </w:r>
      <w:proofErr w:type="gramStart"/>
      <w:r w:rsidRPr="007251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B033B" w:rsidRPr="00725153" w:rsidRDefault="004B033B" w:rsidP="00C61852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ее традициям, героическому прошлому, многонациональной культуре; </w:t>
      </w:r>
    </w:p>
    <w:p w:rsidR="004B033B" w:rsidRPr="00725153" w:rsidRDefault="004B033B" w:rsidP="00C61852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ознакомление с творчеством выдающихся художников прошлого и настоящего.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Рабочая программа содержит в себе 4 раздела: «Рисование с натуры», «Тематическое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рисование», «Беседы» и «Тренировочные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упражнения»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>абочей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программой по изобразительному искусству в 5 классе предусмотрены три основных вида  художественной деятельности.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Основными направлениями в художественной деятельности являются: 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 с натуры</w:t>
      </w:r>
      <w:r w:rsidR="00C61852">
        <w:rPr>
          <w:rFonts w:ascii="Times New Roman" w:hAnsi="Times New Roman" w:cs="Times New Roman"/>
          <w:sz w:val="24"/>
          <w:szCs w:val="24"/>
        </w:rPr>
        <w:t xml:space="preserve">, по представлению, по памяти </w:t>
      </w:r>
      <w:proofErr w:type="gramEnd"/>
    </w:p>
    <w:p w:rsidR="00390284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>живопись, рисунок) – 14</w:t>
      </w:r>
    </w:p>
    <w:p w:rsidR="004B033B" w:rsidRPr="004B033B" w:rsidRDefault="00725153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033B" w:rsidRPr="004B033B">
        <w:rPr>
          <w:rFonts w:ascii="Times New Roman" w:hAnsi="Times New Roman" w:cs="Times New Roman"/>
          <w:sz w:val="24"/>
          <w:szCs w:val="24"/>
        </w:rPr>
        <w:t>Декоративн</w:t>
      </w:r>
      <w:proofErr w:type="gramStart"/>
      <w:r w:rsidR="004B033B" w:rsidRPr="004B03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B033B" w:rsidRPr="004B033B">
        <w:rPr>
          <w:rFonts w:ascii="Times New Roman" w:hAnsi="Times New Roman" w:cs="Times New Roman"/>
          <w:sz w:val="24"/>
          <w:szCs w:val="24"/>
        </w:rPr>
        <w:t xml:space="preserve"> прикладная деятельность  (декоративная работа – орнаменты,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>росписи, эскизы оформления изделий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дизайн, аппликации, изобразительные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техники) – 20 часов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3. Наблюдение за видимым миром  (беседа о перспективе) – 1 час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Эти виды художественной деятельности тесно взаимосвязаны и дополняют друг друга в решении поставленных программой задач. 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жизнью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организации  художественной деятельности по направлениям  по предмету изобразительное искусство 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Рисование на темы – это рисование </w:t>
      </w:r>
      <w:r w:rsidRPr="004B033B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приобретает выработка у учащихся умения выразительно выполнять рисунки. 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 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  Дизайн вещей занимает в жизни детей важнейшее место, особенно в наше время, когда мир детей перенасыщен промышленной продукцией. </w:t>
      </w:r>
    </w:p>
    <w:p w:rsidR="00725153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В этом процессе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 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собственныйэмоциональный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опыт общения ребенка с произведениями искусства, что позволяет вывести на передний план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 В основе программы лежит тематический принцип планирования учебного материала, что отвечает задачам нравственного, трудового, эстетического и патриотического воспитания школьников, учитывает интересы детей, их возрастные особенности.  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связи с другими уроками, учесть возрастные особенности детей, их познавательные и эстетические интересы.  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 В пятом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 </w:t>
      </w:r>
    </w:p>
    <w:p w:rsidR="004B033B" w:rsidRPr="00725153" w:rsidRDefault="004B033B" w:rsidP="00C6185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153">
        <w:rPr>
          <w:rFonts w:ascii="Times New Roman" w:hAnsi="Times New Roman" w:cs="Times New Roman"/>
          <w:i/>
          <w:sz w:val="24"/>
          <w:szCs w:val="24"/>
        </w:rPr>
        <w:t>Требования к уровню усвоения учебного предмета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данном разделе и содержат три компонента: </w:t>
      </w:r>
    </w:p>
    <w:p w:rsidR="00725153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знать/понимать – перечень необходимых для усвоения каждым учащимся знаний;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lastRenderedPageBreak/>
        <w:t xml:space="preserve">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деятельности – использовать приобретенные знания и умения в практической деятельности и повседневной жизни. </w:t>
      </w: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3B">
        <w:rPr>
          <w:rFonts w:ascii="Times New Roman" w:hAnsi="Times New Roman" w:cs="Times New Roman"/>
          <w:sz w:val="24"/>
          <w:szCs w:val="24"/>
        </w:rPr>
        <w:t>К концу обучения в пятом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 </w:t>
      </w:r>
    </w:p>
    <w:p w:rsidR="00F918B8" w:rsidRPr="008825F7" w:rsidRDefault="00F918B8" w:rsidP="00882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Оценка результатов учебной деятельности</w:t>
      </w:r>
    </w:p>
    <w:p w:rsidR="008825F7" w:rsidRPr="008825F7" w:rsidRDefault="008825F7" w:rsidP="008825F7">
      <w:pPr>
        <w:shd w:val="clear" w:color="auto" w:fill="FFFFFF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критериями </w:t>
      </w:r>
      <w:proofErr w:type="spellStart"/>
      <w:r w:rsidRPr="008825F7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8825F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8825F7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  <w:lang w:val="be-BY"/>
        </w:rPr>
        <w:t>Оценивается каждая практическая работа, выполненная учащимися.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>При оценке практической работы следует принимать во внимание:</w:t>
      </w:r>
    </w:p>
    <w:p w:rsidR="008825F7" w:rsidRPr="008825F7" w:rsidRDefault="008825F7" w:rsidP="008825F7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выполнение учебной задачи урока;</w:t>
      </w:r>
    </w:p>
    <w:p w:rsidR="008825F7" w:rsidRPr="008825F7" w:rsidRDefault="008825F7" w:rsidP="008825F7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художественную выразительность композиции;</w:t>
      </w:r>
    </w:p>
    <w:p w:rsidR="008825F7" w:rsidRPr="008825F7" w:rsidRDefault="008825F7" w:rsidP="008825F7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8825F7" w:rsidRDefault="008825F7" w:rsidP="00C61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4D0" w:rsidRDefault="00F514D0" w:rsidP="00C61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тематическое планирование</w:t>
      </w:r>
    </w:p>
    <w:p w:rsidR="00F514D0" w:rsidRPr="00F514D0" w:rsidRDefault="00F514D0" w:rsidP="00C61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4D0" w:rsidRDefault="00F514D0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F514D0" w:rsidRPr="00F514D0" w:rsidTr="00F514D0">
        <w:tc>
          <w:tcPr>
            <w:tcW w:w="993" w:type="dxa"/>
          </w:tcPr>
          <w:p w:rsidR="00F514D0" w:rsidRPr="00F514D0" w:rsidRDefault="00F514D0" w:rsidP="00C6185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F514D0" w:rsidRPr="00F514D0" w:rsidRDefault="00F514D0" w:rsidP="00C6185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514D0" w:rsidRPr="00A31309" w:rsidTr="00F514D0">
        <w:tc>
          <w:tcPr>
            <w:tcW w:w="993" w:type="dxa"/>
          </w:tcPr>
          <w:p w:rsidR="00F514D0" w:rsidRPr="00F514D0" w:rsidRDefault="00F514D0" w:rsidP="00C61852">
            <w:pPr>
              <w:tabs>
                <w:tab w:val="left" w:pos="2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514D0" w:rsidRPr="00A31309" w:rsidRDefault="00F514D0" w:rsidP="00C61852">
            <w:pPr>
              <w:pStyle w:val="a3"/>
              <w:tabs>
                <w:tab w:val="left" w:pos="2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9">
              <w:rPr>
                <w:rFonts w:ascii="Times New Roman" w:hAnsi="Times New Roman" w:cs="Times New Roman"/>
                <w:sz w:val="24"/>
                <w:szCs w:val="24"/>
              </w:rPr>
              <w:t>Цветовой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Pr="00F514D0" w:rsidRDefault="00F514D0" w:rsidP="00C61852">
            <w:pPr>
              <w:tabs>
                <w:tab w:val="left" w:pos="2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514D0" w:rsidRDefault="00F514D0" w:rsidP="00C61852">
            <w:pPr>
              <w:pStyle w:val="a3"/>
              <w:tabs>
                <w:tab w:val="left" w:pos="28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9">
              <w:rPr>
                <w:rFonts w:ascii="Times New Roman" w:hAnsi="Times New Roman" w:cs="Times New Roman"/>
                <w:sz w:val="24"/>
                <w:szCs w:val="24"/>
              </w:rPr>
              <w:t xml:space="preserve">Урок-экскурсия в 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осенний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Pr="004B033B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«Декоративный цветок».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Живописные украшения, монотипия «Веселые кляксы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фруктов,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«Золотые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Рисуем отгадки к народным загадкам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Pr="004B033B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Узор в полосе. Эскиз декоративной росписи сосуда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F514D0" w:rsidRDefault="00F514D0" w:rsidP="00C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F514D0" w:rsidRDefault="00F514D0" w:rsidP="00C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F514D0" w:rsidRDefault="00F514D0" w:rsidP="00C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«Веселый Дед 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F514D0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Раппорт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Pr="004B033B" w:rsidRDefault="00F514D0" w:rsidP="00C61852">
            <w:pPr>
              <w:tabs>
                <w:tab w:val="left" w:pos="410"/>
                <w:tab w:val="left" w:pos="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930" w:type="dxa"/>
          </w:tcPr>
          <w:p w:rsidR="00F514D0" w:rsidRDefault="00F514D0" w:rsidP="00C61852">
            <w:pPr>
              <w:tabs>
                <w:tab w:val="left" w:pos="410"/>
                <w:tab w:val="left" w:pos="6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Гравюра на картоне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аппликации).</w:t>
            </w:r>
          </w:p>
        </w:tc>
      </w:tr>
      <w:tr w:rsidR="00F514D0" w:rsidTr="00F514D0">
        <w:tc>
          <w:tcPr>
            <w:tcW w:w="993" w:type="dxa"/>
          </w:tcPr>
          <w:p w:rsidR="00F514D0" w:rsidRPr="004B033B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930" w:type="dxa"/>
          </w:tcPr>
          <w:p w:rsidR="00F514D0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F514D0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Наброски с натуры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F514D0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Русские богатыри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Pr="004B033B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 из 2-3 геометрических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Pr="004B033B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разнородных предметов: геометрических тел, фруктов, овощей. 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Pr="004B033B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модели домика с натуры.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терем. 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Буквица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П. Ершова «Конёк-Горбунок».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Pr="004B033B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D0" w:rsidRPr="004B033B" w:rsidTr="00F514D0">
        <w:tc>
          <w:tcPr>
            <w:tcW w:w="993" w:type="dxa"/>
          </w:tcPr>
          <w:p w:rsidR="00F514D0" w:rsidRDefault="00F514D0" w:rsidP="00C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F514D0" w:rsidRPr="004B033B" w:rsidRDefault="00F514D0" w:rsidP="00C6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4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14D0" w:rsidRDefault="00F514D0" w:rsidP="00C61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6CB" w:rsidRPr="00725153" w:rsidRDefault="00E566C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15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изобразительного искусства ученик 5 класса к концу учебного года должен знать/понимать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отличительные признаки видов и жанров изобразительного искусства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первоначальные сведения о художественной форме в изобразительном искусстве, о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художественно-выразительных </w:t>
      </w:r>
      <w:proofErr w:type="gramStart"/>
      <w:r w:rsidRPr="00725153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725153">
        <w:rPr>
          <w:rFonts w:ascii="Times New Roman" w:hAnsi="Times New Roman" w:cs="Times New Roman"/>
          <w:sz w:val="24"/>
          <w:szCs w:val="24"/>
        </w:rPr>
        <w:t xml:space="preserve"> (композиция, рисунок, цвет, колорит, светотень и т.д.); 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особенности симметричной и асимметричной композиции;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простейшие композиционные приемы и художественные средства, необходимые для передачи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движения и покоя в сюжетном рисунке;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простейшие закономерности линейной и воздушной перспективы, светотени,  элементы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15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251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общие художественные приемы устного и изобразительного фольклора  на примерах народного промысла (Хохлома, Скопин и пр.)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особенности местных традиций в резьбе и росписи кости, дерева, металла и т.п.;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памятники народной архитектуры  и примеры народного искусства родного края; </w:t>
      </w:r>
    </w:p>
    <w:p w:rsidR="00E566CB" w:rsidRPr="00725153" w:rsidRDefault="00E566CB" w:rsidP="00E566C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>художественная жизнь родного края.</w:t>
      </w:r>
    </w:p>
    <w:p w:rsidR="00E566CB" w:rsidRDefault="00E566CB" w:rsidP="00E566C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6CB" w:rsidRPr="00725153" w:rsidRDefault="00E566C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153">
        <w:rPr>
          <w:rFonts w:ascii="Times New Roman" w:hAnsi="Times New Roman" w:cs="Times New Roman"/>
          <w:i/>
          <w:sz w:val="24"/>
          <w:szCs w:val="24"/>
        </w:rPr>
        <w:t xml:space="preserve">уметь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чувства;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Рисовать с натуры, по памяти и по представлению отдельные предметы и несложные натюрморты из 2-3 предметов; доступными графическими или живописными средствами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передавать в изображении строение и перспективные изменения предметов, цветов натуры с учетом источника освещения, влияния окраски окружающих предметов;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Изображать фигуру человека с натуры, по памяти, по представлению карандашом, акварелью, передавая основное строение, пропорции, объем фигуры человека, находящегося в движении и в покое;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свой графический или живописный рисунок с натурой, исправлять замеченные ошибки;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Использовать цвет как средство выразительности, применять цветовой контраст, теплый и холодный колорит  и др.;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Самостоятельно выполнять эскизы декоративной композиции на основе изображения цветочной росписи, геометрических узоров, сказочных животных, сцен из жизни детей, элементов государственной символики; </w:t>
      </w:r>
    </w:p>
    <w:p w:rsidR="00E566CB" w:rsidRPr="00725153" w:rsidRDefault="00E566CB" w:rsidP="00E566C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Соблюдать последовательность графического и живописного изображения; </w:t>
      </w:r>
    </w:p>
    <w:p w:rsidR="00E566CB" w:rsidRPr="00725153" w:rsidRDefault="00E566C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6CB" w:rsidRPr="00725153" w:rsidRDefault="00E566CB" w:rsidP="00E566CB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725153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7251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51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6CB" w:rsidRPr="00725153" w:rsidRDefault="00E566CB" w:rsidP="00E566C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самостоятельной творческой деятельности; </w:t>
      </w:r>
    </w:p>
    <w:p w:rsidR="00E566CB" w:rsidRPr="00725153" w:rsidRDefault="00E566CB" w:rsidP="00E566C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53">
        <w:rPr>
          <w:rFonts w:ascii="Times New Roman" w:hAnsi="Times New Roman" w:cs="Times New Roman"/>
          <w:sz w:val="24"/>
          <w:szCs w:val="24"/>
        </w:rPr>
        <w:t xml:space="preserve">обогащения опыта восприятия произведений изобразительного искусства; </w:t>
      </w:r>
    </w:p>
    <w:p w:rsidR="00E566CB" w:rsidRPr="00F918B8" w:rsidRDefault="00E566CB" w:rsidP="00E566C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B8">
        <w:rPr>
          <w:rFonts w:ascii="Times New Roman" w:hAnsi="Times New Roman" w:cs="Times New Roman"/>
          <w:sz w:val="24"/>
          <w:szCs w:val="24"/>
        </w:rPr>
        <w:t xml:space="preserve">оценки произведений искусства (выражения собственного мнения) при посещении выставок, музеев изобразительного искусства, народного творчества и др.; </w:t>
      </w:r>
    </w:p>
    <w:p w:rsidR="00E566CB" w:rsidRPr="00F918B8" w:rsidRDefault="00E566CB" w:rsidP="00E566CB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8B8">
        <w:rPr>
          <w:rFonts w:ascii="Times New Roman" w:hAnsi="Times New Roman" w:cs="Times New Roman"/>
          <w:sz w:val="24"/>
          <w:szCs w:val="24"/>
        </w:rPr>
        <w:t xml:space="preserve">овладения практическими навыками выразительного использования линии и штриха, пятна, цвета, формы, пространства в процессе создания композиций. </w:t>
      </w:r>
    </w:p>
    <w:p w:rsidR="00E566CB" w:rsidRDefault="00E566CB" w:rsidP="00E56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Pr="008825F7" w:rsidRDefault="008825F7" w:rsidP="00882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F7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умений: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5F7">
        <w:rPr>
          <w:rFonts w:ascii="Times New Roman" w:hAnsi="Times New Roman" w:cs="Times New Roman"/>
          <w:sz w:val="24"/>
          <w:szCs w:val="24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  <w:proofErr w:type="gramEnd"/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Оценка «3» выставляется, если рисунок или поделка выполнены недостаточно аккуратно, но без нарушения эскиза или сюжета.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b/>
          <w:sz w:val="24"/>
          <w:szCs w:val="24"/>
        </w:rPr>
        <w:t xml:space="preserve">         Рисунок или поделка с нарушением эскиза или сюжета</w:t>
      </w:r>
      <w:r w:rsidRPr="008825F7">
        <w:rPr>
          <w:rFonts w:ascii="Times New Roman" w:hAnsi="Times New Roman" w:cs="Times New Roman"/>
          <w:sz w:val="24"/>
          <w:szCs w:val="24"/>
        </w:rPr>
        <w:t xml:space="preserve">, не отвечающих их назначению, </w:t>
      </w:r>
      <w:r w:rsidRPr="008825F7">
        <w:rPr>
          <w:rFonts w:ascii="Times New Roman" w:hAnsi="Times New Roman" w:cs="Times New Roman"/>
          <w:b/>
          <w:sz w:val="24"/>
          <w:szCs w:val="24"/>
        </w:rPr>
        <w:t>не оценивается</w:t>
      </w:r>
      <w:r w:rsidRPr="008825F7">
        <w:rPr>
          <w:rFonts w:ascii="Times New Roman" w:hAnsi="Times New Roman" w:cs="Times New Roman"/>
          <w:sz w:val="24"/>
          <w:szCs w:val="24"/>
        </w:rPr>
        <w:t>, они подлежат исправлению, переделке.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За готовый рисунок, поделку во время проверочной работы оценка ставится всем учащимся.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деятельности.</w:t>
      </w:r>
    </w:p>
    <w:p w:rsidR="00F514D0" w:rsidRDefault="00F514D0" w:rsidP="008825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E3" w:rsidRDefault="000168E3" w:rsidP="000C4A40">
      <w:pPr>
        <w:tabs>
          <w:tab w:val="left" w:pos="54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E3" w:rsidRDefault="000168E3" w:rsidP="000C4A40">
      <w:pPr>
        <w:tabs>
          <w:tab w:val="left" w:pos="54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E3" w:rsidRDefault="000168E3" w:rsidP="000C4A40">
      <w:pPr>
        <w:tabs>
          <w:tab w:val="left" w:pos="54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E3" w:rsidRDefault="000168E3" w:rsidP="000C4A40">
      <w:pPr>
        <w:tabs>
          <w:tab w:val="left" w:pos="54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81" w:rsidRPr="00726181" w:rsidRDefault="000C4A40" w:rsidP="00726181">
      <w:pPr>
        <w:tabs>
          <w:tab w:val="left" w:pos="54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26181">
        <w:rPr>
          <w:rFonts w:ascii="Times New Roman" w:hAnsi="Times New Roman" w:cs="Times New Roman"/>
          <w:b/>
          <w:color w:val="C00000"/>
          <w:sz w:val="32"/>
          <w:szCs w:val="32"/>
        </w:rPr>
        <w:t>Календарно-тематическое планирование</w:t>
      </w:r>
    </w:p>
    <w:p w:rsidR="00726181" w:rsidRPr="0066731F" w:rsidRDefault="0066731F" w:rsidP="00726181">
      <w:pPr>
        <w:tabs>
          <w:tab w:val="left" w:pos="540"/>
        </w:tabs>
        <w:spacing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31F">
        <w:rPr>
          <w:rFonts w:ascii="Times New Roman" w:hAnsi="Times New Roman" w:cs="Times New Roman"/>
          <w:i/>
          <w:sz w:val="24"/>
          <w:szCs w:val="24"/>
        </w:rPr>
        <w:t>по  пр</w:t>
      </w:r>
      <w:r w:rsidR="00726181" w:rsidRPr="0066731F">
        <w:rPr>
          <w:rFonts w:ascii="Times New Roman" w:hAnsi="Times New Roman" w:cs="Times New Roman"/>
          <w:i/>
          <w:sz w:val="24"/>
          <w:szCs w:val="24"/>
        </w:rPr>
        <w:t>ограмме для общеобразовательных учреждений. 5-9 классы./Игнатьев С.Е. Коваленко П.Ю. Кузин В.С. Ломов С.П. Шорохов Е.В.– М.: Дрофа, 2017г.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554"/>
        <w:gridCol w:w="3271"/>
        <w:gridCol w:w="1133"/>
        <w:gridCol w:w="4210"/>
        <w:gridCol w:w="756"/>
        <w:gridCol w:w="849"/>
      </w:tblGrid>
      <w:tr w:rsidR="000168E3" w:rsidTr="00845A03">
        <w:tc>
          <w:tcPr>
            <w:tcW w:w="554" w:type="dxa"/>
            <w:vMerge w:val="restart"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vMerge w:val="restart"/>
            <w:vAlign w:val="center"/>
          </w:tcPr>
          <w:p w:rsidR="000168E3" w:rsidRPr="0066731F" w:rsidRDefault="000168E3" w:rsidP="000168E3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vMerge w:val="restart"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10" w:type="dxa"/>
            <w:vMerge w:val="restart"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605" w:type="dxa"/>
            <w:gridSpan w:val="2"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168E3" w:rsidTr="00845A03">
        <w:tc>
          <w:tcPr>
            <w:tcW w:w="554" w:type="dxa"/>
            <w:vMerge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0168E3" w:rsidRPr="0066731F" w:rsidRDefault="000168E3" w:rsidP="000168E3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dxa"/>
            <w:vAlign w:val="center"/>
          </w:tcPr>
          <w:p w:rsidR="000168E3" w:rsidRPr="0066731F" w:rsidRDefault="000168E3" w:rsidP="0001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  <w:vAlign w:val="center"/>
          </w:tcPr>
          <w:p w:rsidR="00845A03" w:rsidRPr="00A31309" w:rsidRDefault="00845A03" w:rsidP="00845A03">
            <w:pPr>
              <w:pStyle w:val="a3"/>
              <w:tabs>
                <w:tab w:val="left" w:pos="287"/>
              </w:tabs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9">
              <w:rPr>
                <w:rFonts w:ascii="Times New Roman" w:hAnsi="Times New Roman" w:cs="Times New Roman"/>
                <w:sz w:val="24"/>
                <w:szCs w:val="24"/>
              </w:rPr>
              <w:t>Цветовой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, смешанные и </w:t>
            </w:r>
            <w:r w:rsidRPr="00016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цвета, спектр. Инд. работа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04.09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  <w:vAlign w:val="center"/>
          </w:tcPr>
          <w:p w:rsidR="00845A03" w:rsidRPr="00A31309" w:rsidRDefault="00845A03" w:rsidP="00845A03">
            <w:pPr>
              <w:pStyle w:val="a3"/>
              <w:tabs>
                <w:tab w:val="left" w:pos="287"/>
              </w:tabs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09">
              <w:rPr>
                <w:rFonts w:ascii="Times New Roman" w:hAnsi="Times New Roman" w:cs="Times New Roman"/>
                <w:sz w:val="24"/>
                <w:szCs w:val="24"/>
              </w:rPr>
              <w:t xml:space="preserve">Урок-экскурсия </w:t>
            </w:r>
            <w:proofErr w:type="gramStart"/>
            <w:r w:rsidRPr="00A313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5A03" w:rsidRDefault="00845A03" w:rsidP="00845A03">
            <w:pPr>
              <w:tabs>
                <w:tab w:val="left" w:pos="287"/>
              </w:tabs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осенний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видимым миром, беседа о перспективе. 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«Декоративный цветок».</w:t>
            </w:r>
          </w:p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 w:val="restart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Рисунки волшебных цветов Декоративное рисование, отработка живописной техники, «мазок», условность декоративного изображения.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«Декоративный цветок».</w:t>
            </w:r>
          </w:p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Живописные украшения,</w:t>
            </w:r>
          </w:p>
          <w:p w:rsidR="00845A03" w:rsidRPr="004B033B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</w:p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«Веселые кляксы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 техника,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, простейшие виды печати</w:t>
            </w:r>
            <w:proofErr w:type="gram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Рисунок осеннего дерева с натуры, по памяти. </w:t>
            </w:r>
          </w:p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строения дерева. Живопись. </w:t>
            </w:r>
          </w:p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Жанр пейзажа. 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Рисование фруктов,</w:t>
            </w:r>
          </w:p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и по памяти, работа с палитрой, освоение основ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, смешанные и основные цвета. Работа с трафаретом.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«Золотые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Декоративная роспись разделочной доски. Хохлома. Украшение и стилизация. Работа с трафаретом. 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Рисуем отгадки 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народным загадкам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памяти. Иллюстрация к книге, </w:t>
            </w:r>
          </w:p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листа в книге (композиция). 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Узор в полосе. Эскиз декоративной росписи сосуда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 w:val="restart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рисование. Гжель,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, Скопин, Опошня, Городец. Ковроткачество. Контрастные цвета. </w:t>
            </w: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Узор в полосе. Эскиз декоративной росписи сосуда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45A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849" w:type="dxa"/>
          </w:tcPr>
          <w:p w:rsidR="00845A03" w:rsidRPr="00FD72F8" w:rsidRDefault="00845A03" w:rsidP="00845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«Рыжий кот»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Анималистка. Рисование с натуры, по памяти, с иллюстрации (копирование). Анатомия животного, цвет, пластика, образ жизни. </w:t>
            </w:r>
          </w:p>
        </w:tc>
        <w:tc>
          <w:tcPr>
            <w:tcW w:w="756" w:type="dxa"/>
          </w:tcPr>
          <w:p w:rsidR="00845A03" w:rsidRDefault="00845A03">
            <w:r w:rsidRPr="007B7287">
              <w:rPr>
                <w:rFonts w:ascii="Times New Roman" w:hAnsi="Times New Roman"/>
              </w:rPr>
              <w:t>27.11</w:t>
            </w:r>
          </w:p>
        </w:tc>
        <w:tc>
          <w:tcPr>
            <w:tcW w:w="849" w:type="dxa"/>
          </w:tcPr>
          <w:p w:rsidR="00845A03" w:rsidRDefault="00845A03">
            <w:r w:rsidRPr="007B7287">
              <w:rPr>
                <w:rFonts w:ascii="Times New Roman" w:hAnsi="Times New Roman"/>
              </w:rPr>
              <w:t>27.11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left="34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Тематическое рисование. Знакомство с искусством мультипликации, работой художников Красноярского края.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04.12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«Веселый Дед Мороз»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из цветной бумаги и других материалов. Новый год в жизни человека, в искусстве. 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11.12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Раппорт ткани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Декоративное рисование. Владение способом «Набивки» по шаблону, трафарету, знакомство со способами размножения изображений. 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18.12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tabs>
                <w:tab w:val="left" w:pos="410"/>
                <w:tab w:val="left" w:pos="654"/>
              </w:tabs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tabs>
                <w:tab w:val="left" w:pos="410"/>
                <w:tab w:val="left" w:pos="654"/>
              </w:tabs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Гравюра на картоне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аппликации)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 w:val="restart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Печатная (тиражная) графика, знакомство с творчеством художников-графиков.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25.12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tabs>
                <w:tab w:val="left" w:pos="410"/>
                <w:tab w:val="left" w:pos="654"/>
              </w:tabs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tabs>
                <w:tab w:val="left" w:pos="410"/>
                <w:tab w:val="left" w:pos="654"/>
              </w:tabs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Гравюра на картоне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аппликации)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15.01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Работа в технике</w:t>
            </w:r>
          </w:p>
          <w:p w:rsidR="00845A03" w:rsidRPr="004B033B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5A03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рисование, освоение художественной техники, ее возможностей. Законы композиции. Знакомство с разнообразными штрихами и их возможностями. 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22.01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Работа в технике</w:t>
            </w:r>
          </w:p>
          <w:p w:rsidR="00845A03" w:rsidRPr="004B033B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5A03" w:rsidRPr="004B033B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29.01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Наброски с натуры</w:t>
            </w:r>
          </w:p>
          <w:p w:rsidR="00845A03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Рисование с натуры, по памяти, по таблице. Анатомия и пластика тела человека. Общее и индивидуальное. Модель. Акварель, карандаш.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05.02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Русские богатыри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рисование+аппликация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В.Васнецов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П.Корин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Е.Вучетич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В.Суриков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 и др. Патриотизма в истории в изобразительном искусстве. Исторический жанр, иллюстрация. 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12.02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(игрушки), по памяти, по таблицам современной техники 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19.02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 из 2-3</w:t>
            </w:r>
          </w:p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геометрических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 w:val="restart"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Конструкция. Линейное (сквозное) построение. Техника штриха и его культура. Гризайль – как соединение рисунка и живописи.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26.02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 из 2-3</w:t>
            </w:r>
          </w:p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геометрических тел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05.03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разнородных предметов:</w:t>
            </w:r>
          </w:p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етрических тел, фруктов, овощей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 w:val="restart"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Светотень, цвет. Работа в технике гризайль. Материальность в рисунке. Конструкция. Жанр натюрморта.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12.03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разнородных предметов:</w:t>
            </w:r>
          </w:p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етрических тел, фруктов, овощей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модели домика с натуры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натуры. Карандаш. Линейное построение. Предметы и анализ их формы. Перспектива. 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02.04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Наброски модели домика с натуры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09.04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терем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Рисунок по представлению из геометрических форм (карандаш). Развитие аналитических способностей, воображения. Сквозной рисунок, штриховка по форме, конструирование.</w:t>
            </w:r>
          </w:p>
        </w:tc>
        <w:tc>
          <w:tcPr>
            <w:tcW w:w="756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49" w:type="dxa"/>
          </w:tcPr>
          <w:p w:rsidR="00845A03" w:rsidRPr="00FD72F8" w:rsidRDefault="00845A03" w:rsidP="00832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16.04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Буквица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художника книги. История книгопечатания. Работа с текстом, шрифтом. </w:t>
            </w:r>
          </w:p>
          <w:p w:rsidR="00845A03" w:rsidRPr="000168E3" w:rsidRDefault="00845A03" w:rsidP="00845A0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Вспомогательная сетка, ее использование. </w:t>
            </w:r>
          </w:p>
        </w:tc>
        <w:tc>
          <w:tcPr>
            <w:tcW w:w="756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49" w:type="dxa"/>
          </w:tcPr>
          <w:p w:rsidR="00845A03" w:rsidRPr="00845A03" w:rsidRDefault="00845A03" w:rsidP="0083291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</w:t>
            </w:r>
          </w:p>
          <w:p w:rsidR="00845A03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Ершова</w:t>
            </w:r>
          </w:p>
          <w:p w:rsidR="00845A03" w:rsidRPr="004B033B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«Конёк-Горбунок»</w:t>
            </w:r>
          </w:p>
          <w:p w:rsidR="00845A03" w:rsidRPr="004B033B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 w:val="restart"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к книге. От эскиза к завершению. Цвет в иллюстрации. Художники-сказочники: Васнецов,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Билибин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Рачев</w:t>
            </w:r>
            <w:proofErr w:type="spellEnd"/>
            <w:r w:rsidRPr="000168E3">
              <w:rPr>
                <w:rFonts w:ascii="Times New Roman" w:hAnsi="Times New Roman" w:cs="Times New Roman"/>
                <w:sz w:val="20"/>
                <w:szCs w:val="20"/>
              </w:rPr>
              <w:t xml:space="preserve">, Врубель, и др. Книжная графика. Оформление книги. </w:t>
            </w:r>
          </w:p>
        </w:tc>
        <w:tc>
          <w:tcPr>
            <w:tcW w:w="756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 w:rsidRPr="00845A03">
              <w:rPr>
                <w:rFonts w:ascii="Times New Roman" w:hAnsi="Times New Roman"/>
              </w:rPr>
              <w:t>30.04</w:t>
            </w:r>
          </w:p>
        </w:tc>
        <w:tc>
          <w:tcPr>
            <w:tcW w:w="849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 w:rsidRPr="00845A03">
              <w:rPr>
                <w:rFonts w:ascii="Times New Roman" w:hAnsi="Times New Roman"/>
              </w:rPr>
              <w:t>30.04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71" w:type="dxa"/>
            <w:vAlign w:val="center"/>
          </w:tcPr>
          <w:p w:rsidR="00845A03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</w:t>
            </w:r>
          </w:p>
          <w:p w:rsidR="00845A03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Ершова</w:t>
            </w:r>
          </w:p>
          <w:p w:rsidR="00845A03" w:rsidRPr="004B033B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«Конёк-Горбунок»</w:t>
            </w:r>
          </w:p>
          <w:p w:rsidR="00845A03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/>
            <w:vAlign w:val="center"/>
          </w:tcPr>
          <w:p w:rsidR="00845A03" w:rsidRPr="000168E3" w:rsidRDefault="00845A03" w:rsidP="00845A0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49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 w:val="restart"/>
            <w:vAlign w:val="center"/>
          </w:tcPr>
          <w:p w:rsidR="00845A03" w:rsidRPr="000168E3" w:rsidRDefault="00845A03" w:rsidP="0084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Жанр портрета в изобразительном искусстве. Лепка из пластилина. Пропорции лица.</w:t>
            </w:r>
          </w:p>
        </w:tc>
        <w:tc>
          <w:tcPr>
            <w:tcW w:w="756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49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Merge/>
            <w:vAlign w:val="center"/>
          </w:tcPr>
          <w:p w:rsidR="00845A03" w:rsidRPr="000168E3" w:rsidRDefault="00845A03" w:rsidP="0084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49" w:type="dxa"/>
          </w:tcPr>
          <w:p w:rsidR="00845A03" w:rsidRPr="00845A03" w:rsidRDefault="00845A03" w:rsidP="00832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</w:tr>
      <w:tr w:rsidR="00845A03" w:rsidTr="00845A03">
        <w:tc>
          <w:tcPr>
            <w:tcW w:w="554" w:type="dxa"/>
            <w:vAlign w:val="center"/>
          </w:tcPr>
          <w:p w:rsidR="00845A03" w:rsidRPr="000168E3" w:rsidRDefault="00845A03" w:rsidP="00845A0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E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71" w:type="dxa"/>
            <w:vAlign w:val="center"/>
          </w:tcPr>
          <w:p w:rsidR="00845A03" w:rsidRPr="004B033B" w:rsidRDefault="00845A03" w:rsidP="0084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4 портрета</w:t>
            </w:r>
          </w:p>
        </w:tc>
        <w:tc>
          <w:tcPr>
            <w:tcW w:w="1133" w:type="dxa"/>
            <w:vAlign w:val="center"/>
          </w:tcPr>
          <w:p w:rsidR="00845A03" w:rsidRPr="004B033B" w:rsidRDefault="00845A03" w:rsidP="0084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 w:rsidR="00845A03" w:rsidRPr="000168E3" w:rsidRDefault="00845A03" w:rsidP="00845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8E3">
              <w:rPr>
                <w:rFonts w:ascii="Times New Roman" w:hAnsi="Times New Roman" w:cs="Times New Roman"/>
                <w:sz w:val="20"/>
                <w:szCs w:val="20"/>
              </w:rPr>
              <w:t>Рисунок. Живопись,  рисование 4-х лиц по одной схеме. Общее и индивидуальное, мимика, возраст, пол. Детский портрет в живописи. Дружеский шарж.</w:t>
            </w:r>
          </w:p>
        </w:tc>
        <w:tc>
          <w:tcPr>
            <w:tcW w:w="756" w:type="dxa"/>
          </w:tcPr>
          <w:p w:rsidR="00845A03" w:rsidRPr="00845A03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849" w:type="dxa"/>
          </w:tcPr>
          <w:p w:rsidR="00845A03" w:rsidRPr="00845A03" w:rsidRDefault="00845A03" w:rsidP="00845A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</w:tr>
    </w:tbl>
    <w:p w:rsid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8C6" w:rsidRDefault="004268C6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8C6" w:rsidRDefault="004268C6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8C6" w:rsidRDefault="004268C6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8C6" w:rsidRDefault="004268C6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1852" w:rsidRDefault="00C61852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Default="000C4A40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4A40" w:rsidSect="000168E3">
      <w:footerReference w:type="default" r:id="rId8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79" w:rsidRDefault="00634679" w:rsidP="00C61852">
      <w:pPr>
        <w:spacing w:after="0" w:line="240" w:lineRule="auto"/>
      </w:pPr>
      <w:r>
        <w:separator/>
      </w:r>
    </w:p>
  </w:endnote>
  <w:endnote w:type="continuationSeparator" w:id="0">
    <w:p w:rsidR="00634679" w:rsidRDefault="00634679" w:rsidP="00C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282"/>
      <w:docPartObj>
        <w:docPartGallery w:val="Page Numbers (Bottom of Page)"/>
        <w:docPartUnique/>
      </w:docPartObj>
    </w:sdtPr>
    <w:sdtEndPr/>
    <w:sdtContent>
      <w:p w:rsidR="00B7322F" w:rsidRDefault="00E33488">
        <w:pPr>
          <w:pStyle w:val="a7"/>
          <w:jc w:val="right"/>
        </w:pPr>
        <w:r>
          <w:fldChar w:fldCharType="begin"/>
        </w:r>
        <w:r w:rsidR="00B7322F">
          <w:instrText xml:space="preserve"> PAGE   \* MERGEFORMAT </w:instrText>
        </w:r>
        <w:r>
          <w:fldChar w:fldCharType="separate"/>
        </w:r>
        <w:r w:rsidR="00B938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322F" w:rsidRDefault="00B73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79" w:rsidRDefault="00634679" w:rsidP="00C61852">
      <w:pPr>
        <w:spacing w:after="0" w:line="240" w:lineRule="auto"/>
      </w:pPr>
      <w:r>
        <w:separator/>
      </w:r>
    </w:p>
  </w:footnote>
  <w:footnote w:type="continuationSeparator" w:id="0">
    <w:p w:rsidR="00634679" w:rsidRDefault="00634679" w:rsidP="00C6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E45F3A"/>
    <w:lvl w:ilvl="0">
      <w:numFmt w:val="bullet"/>
      <w:lvlText w:val="*"/>
      <w:lvlJc w:val="left"/>
    </w:lvl>
  </w:abstractNum>
  <w:abstractNum w:abstractNumId="1">
    <w:nsid w:val="08E86673"/>
    <w:multiLevelType w:val="hybridMultilevel"/>
    <w:tmpl w:val="1FEAC5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4D3"/>
    <w:multiLevelType w:val="hybridMultilevel"/>
    <w:tmpl w:val="49AE2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8F"/>
    <w:multiLevelType w:val="hybridMultilevel"/>
    <w:tmpl w:val="81309442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BD0CF7"/>
    <w:multiLevelType w:val="hybridMultilevel"/>
    <w:tmpl w:val="2D7AEA34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74AE9"/>
    <w:multiLevelType w:val="hybridMultilevel"/>
    <w:tmpl w:val="33AE0B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502A"/>
    <w:multiLevelType w:val="hybridMultilevel"/>
    <w:tmpl w:val="FDCC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6041"/>
    <w:multiLevelType w:val="hybridMultilevel"/>
    <w:tmpl w:val="BE160D9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038"/>
    <w:multiLevelType w:val="hybridMultilevel"/>
    <w:tmpl w:val="11FAEE70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33B"/>
    <w:rsid w:val="000168E3"/>
    <w:rsid w:val="000A7EB5"/>
    <w:rsid w:val="000C4A40"/>
    <w:rsid w:val="000E6974"/>
    <w:rsid w:val="001F42C1"/>
    <w:rsid w:val="00247E54"/>
    <w:rsid w:val="00287E9F"/>
    <w:rsid w:val="002B4B07"/>
    <w:rsid w:val="00311A02"/>
    <w:rsid w:val="00367360"/>
    <w:rsid w:val="00390284"/>
    <w:rsid w:val="004268C6"/>
    <w:rsid w:val="00441FD6"/>
    <w:rsid w:val="00470FBB"/>
    <w:rsid w:val="004A2F9A"/>
    <w:rsid w:val="004B033B"/>
    <w:rsid w:val="004D4191"/>
    <w:rsid w:val="00551DC4"/>
    <w:rsid w:val="00634679"/>
    <w:rsid w:val="0066731F"/>
    <w:rsid w:val="00725153"/>
    <w:rsid w:val="00726181"/>
    <w:rsid w:val="007A0089"/>
    <w:rsid w:val="007F66A9"/>
    <w:rsid w:val="00845A03"/>
    <w:rsid w:val="008825F7"/>
    <w:rsid w:val="00924AA2"/>
    <w:rsid w:val="00935FA2"/>
    <w:rsid w:val="009D4914"/>
    <w:rsid w:val="00A31309"/>
    <w:rsid w:val="00B61982"/>
    <w:rsid w:val="00B7322F"/>
    <w:rsid w:val="00B84400"/>
    <w:rsid w:val="00B938BF"/>
    <w:rsid w:val="00C07F6C"/>
    <w:rsid w:val="00C61852"/>
    <w:rsid w:val="00CB32B1"/>
    <w:rsid w:val="00CB50EB"/>
    <w:rsid w:val="00D46165"/>
    <w:rsid w:val="00D74077"/>
    <w:rsid w:val="00E33488"/>
    <w:rsid w:val="00E566CB"/>
    <w:rsid w:val="00EC32AC"/>
    <w:rsid w:val="00F514D0"/>
    <w:rsid w:val="00F64792"/>
    <w:rsid w:val="00F9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53"/>
    <w:pPr>
      <w:ind w:left="720"/>
      <w:contextualSpacing/>
    </w:pPr>
  </w:style>
  <w:style w:type="table" w:styleId="a4">
    <w:name w:val="Table Grid"/>
    <w:basedOn w:val="a1"/>
    <w:uiPriority w:val="59"/>
    <w:rsid w:val="00F9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852"/>
  </w:style>
  <w:style w:type="paragraph" w:styleId="a7">
    <w:name w:val="footer"/>
    <w:basedOn w:val="a"/>
    <w:link w:val="a8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852"/>
  </w:style>
  <w:style w:type="paragraph" w:styleId="a9">
    <w:name w:val="Balloon Text"/>
    <w:basedOn w:val="a"/>
    <w:link w:val="aa"/>
    <w:uiPriority w:val="99"/>
    <w:semiHidden/>
    <w:unhideWhenUsed/>
    <w:rsid w:val="000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A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825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825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53"/>
    <w:pPr>
      <w:ind w:left="720"/>
      <w:contextualSpacing/>
    </w:pPr>
  </w:style>
  <w:style w:type="table" w:styleId="a4">
    <w:name w:val="Table Grid"/>
    <w:basedOn w:val="a1"/>
    <w:uiPriority w:val="59"/>
    <w:rsid w:val="00F9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852"/>
  </w:style>
  <w:style w:type="paragraph" w:styleId="a7">
    <w:name w:val="footer"/>
    <w:basedOn w:val="a"/>
    <w:link w:val="a8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852"/>
  </w:style>
  <w:style w:type="paragraph" w:styleId="a9">
    <w:name w:val="Balloon Text"/>
    <w:basedOn w:val="a"/>
    <w:link w:val="aa"/>
    <w:uiPriority w:val="99"/>
    <w:semiHidden/>
    <w:unhideWhenUsed/>
    <w:rsid w:val="000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A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825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82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</cp:lastModifiedBy>
  <cp:revision>12</cp:revision>
  <dcterms:created xsi:type="dcterms:W3CDTF">2019-09-05T15:15:00Z</dcterms:created>
  <dcterms:modified xsi:type="dcterms:W3CDTF">2021-11-09T05:45:00Z</dcterms:modified>
</cp:coreProperties>
</file>