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76" w:rsidRPr="00AF7976" w:rsidRDefault="00AF7976" w:rsidP="00AF797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  <w:r w:rsidRPr="00AF7976">
        <w:rPr>
          <w:rFonts w:ascii="OpenSans" w:eastAsia="Times New Roman" w:hAnsi="OpenSans" w:cs="Times New Roman"/>
          <w:b/>
          <w:bCs/>
          <w:color w:val="000000"/>
          <w:sz w:val="23"/>
          <w:szCs w:val="21"/>
          <w:lang w:eastAsia="ru-RU"/>
        </w:rPr>
        <w:t>РАБОЧАЯ ПРОГРАММА</w:t>
      </w:r>
    </w:p>
    <w:p w:rsidR="00AF7976" w:rsidRPr="00AF7976" w:rsidRDefault="00AF7976" w:rsidP="00AF797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  <w:r w:rsidRPr="00AF7976">
        <w:rPr>
          <w:rFonts w:ascii="OpenSans" w:eastAsia="Times New Roman" w:hAnsi="OpenSans" w:cs="Times New Roman"/>
          <w:b/>
          <w:bCs/>
          <w:color w:val="000000"/>
          <w:sz w:val="23"/>
          <w:szCs w:val="21"/>
          <w:lang w:eastAsia="ru-RU"/>
        </w:rPr>
        <w:t>ПО ХИМИИ 8 КЛАСС (базовый уровень)</w:t>
      </w:r>
    </w:p>
    <w:p w:rsidR="00AF7976" w:rsidRPr="00AF7976" w:rsidRDefault="00AF7976" w:rsidP="00AF797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</w:p>
    <w:p w:rsidR="0005564C" w:rsidRDefault="0005564C" w:rsidP="00AF797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3"/>
          <w:szCs w:val="21"/>
          <w:lang w:eastAsia="ru-RU"/>
        </w:rPr>
      </w:pPr>
    </w:p>
    <w:p w:rsidR="00AF7976" w:rsidRPr="00AF7976" w:rsidRDefault="00AF7976" w:rsidP="00AF797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  <w:bookmarkStart w:id="0" w:name="_GoBack"/>
      <w:bookmarkEnd w:id="0"/>
      <w:r w:rsidRPr="00AF7976">
        <w:rPr>
          <w:rFonts w:ascii="OpenSans" w:eastAsia="Times New Roman" w:hAnsi="OpenSans" w:cs="Times New Roman"/>
          <w:b/>
          <w:bCs/>
          <w:color w:val="000000"/>
          <w:sz w:val="23"/>
          <w:szCs w:val="21"/>
          <w:lang w:eastAsia="ru-RU"/>
        </w:rPr>
        <w:t>Пояснительная записка</w:t>
      </w:r>
    </w:p>
    <w:p w:rsidR="0005564C" w:rsidRDefault="0005564C" w:rsidP="00AF79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</w:p>
    <w:p w:rsidR="00AF7976" w:rsidRPr="00AF7976" w:rsidRDefault="00AF7976" w:rsidP="00AF79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>Настоящая рабочая программа разработана для 8-го класса общеобразовательной школы, и обеспечивает изучение курса химии в объёме 2-х часов в неделю. Программа соответствует федеральному компоненту Государственного стандарта основного общего образования по химии. По учебному плану изучения предмета</w:t>
      </w:r>
      <w:r w:rsidR="0005564C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 xml:space="preserve"> </w:t>
      </w:r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 xml:space="preserve"> отвед</w:t>
      </w:r>
      <w:r w:rsidR="0005564C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>е</w:t>
      </w:r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>но 2 часа в неделю, 68 часов в год.</w:t>
      </w:r>
    </w:p>
    <w:p w:rsidR="00AF7976" w:rsidRPr="00AF7976" w:rsidRDefault="00AF7976" w:rsidP="00AF79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>Выбор данной программы обусловлен тем, что данная программа соответствует федеральному компоненту Государственного стандарта основного общего образования по химии и в школьной библиотеке имеется учебник Г.Е</w:t>
      </w:r>
      <w:proofErr w:type="gramStart"/>
      <w:r w:rsidR="0005564C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 xml:space="preserve"> </w:t>
      </w:r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>.</w:t>
      </w:r>
      <w:proofErr w:type="gramEnd"/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>Рудзитис,</w:t>
      </w:r>
      <w:r w:rsidR="0005564C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 xml:space="preserve"> </w:t>
      </w:r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 xml:space="preserve"> Ф</w:t>
      </w:r>
      <w:r w:rsidR="0005564C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 xml:space="preserve"> </w:t>
      </w:r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>.</w:t>
      </w:r>
      <w:proofErr w:type="spellStart"/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>Г.Фельдман</w:t>
      </w:r>
      <w:proofErr w:type="spellEnd"/>
      <w:r w:rsidR="0005564C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 xml:space="preserve"> </w:t>
      </w:r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 xml:space="preserve"> «Химия 8класс». Учебник по химии для 8 класса авторов Г. Е. Рудзитиса, Ф. Г. Фельдмана переработан в соответствии с современным состоянием химической науки. Для учебника </w:t>
      </w:r>
      <w:proofErr w:type="gramStart"/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>характерны</w:t>
      </w:r>
      <w:proofErr w:type="gramEnd"/>
      <w:r w:rsidR="0005564C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 xml:space="preserve">  </w:t>
      </w:r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 xml:space="preserve"> фундаментальность, традиционность и четкая структура.</w:t>
      </w:r>
      <w:r w:rsidR="0005564C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 xml:space="preserve"> </w:t>
      </w:r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 xml:space="preserve"> Учебник содержит задания направленные на формирование не только специфических умений для учащихся, но и общих умений и навыков, а также задания для подготовки промежуточной и итоговой аттестации по химии. В учебник добавлены тестовые задания, соответствующие требованиям ОГЭ. Доступно и кратко изложен теоретический материал, в параграфах имеются портреты ученых и аннотации их важнейших открытий; рубрика «Знаете ли вы что…» позволяет получить дополнительные знания необходимые в жизни. Все это в целом способствует воспитанию у обучающихся общекультурных и общечеловеческих ценностей. Дифференцированный подход к изложению заданий и упражнений в конце параграфов позволяет выявить уровень усвоения предмета. Ключевые темы курса химии раскрыты логично, последовательно, выдержан принцип научности материала. Сводные таблицы химических свойств позволяют концентрировать внимание учащихся на их изучении.  В учебнике прослеживаются</w:t>
      </w:r>
      <w:r w:rsidR="0005564C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 xml:space="preserve"> </w:t>
      </w:r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> </w:t>
      </w:r>
      <w:proofErr w:type="spellStart"/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>межпредметные</w:t>
      </w:r>
      <w:proofErr w:type="spellEnd"/>
      <w:r w:rsidR="0005564C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 xml:space="preserve"> </w:t>
      </w:r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> связи. Несомненным достоинством учебника является иллюстративный ряд; он подобран удачно и, самое главное, информативен. Его отличает простота, доступность, четкость изображения, отсутствие лишних деталей, отвлекающих внимание школьников, полное соответствие излагаемому материалу, соответствие возрастным и психоэмоциональным особенностям обучающихся соответствующего класса.</w:t>
      </w:r>
    </w:p>
    <w:p w:rsidR="00AF7976" w:rsidRPr="00AF7976" w:rsidRDefault="00AF7976" w:rsidP="00AF79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 xml:space="preserve">Курс химии 8 класса предполагает изучение трех разделов. Первый посвящен теоретическим объяснениям химических явлений на основе атомно-молекулярного учения и создает прочную базу для дальнейшего изучения химии. Особое внимание уделено формированию системы основных химических понятий и языку науки: жизненно важным веществам и явлениям, химическим реакциям, которые рассматриваются как на атомно-молекулярном, так и на электронном уровне. </w:t>
      </w:r>
      <w:proofErr w:type="gramStart"/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>Второй и третий разделы посвящены изучению электронной теории и на ее основе – рассмотрению периодического закона и Периодической системы химических элементов (ПСХЭ) Д.И. Менделеева, строения и свойств веществ, сущности химических реакций.</w:t>
      </w:r>
      <w:proofErr w:type="gramEnd"/>
    </w:p>
    <w:p w:rsidR="00AF7976" w:rsidRPr="00AF7976" w:rsidRDefault="00AF7976" w:rsidP="00AF79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>Значительное место в содержании данного курса отводится химическому эксперименту, который формирует у учащихся не только навыки правильного обращения с веществами, но и исследовательские умения. Изучение тем сопровождается проведением практических работ, так как теорию необходимо подтверждать практикой. Также предусмотрено изучение правил техники безопасности и охраны труда, вопросов охраны окружающей среды, бережного отношения к природе и здоровью человека.</w:t>
      </w:r>
    </w:p>
    <w:p w:rsidR="0005564C" w:rsidRDefault="0005564C" w:rsidP="00AF79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3"/>
          <w:szCs w:val="21"/>
          <w:lang w:eastAsia="ru-RU"/>
        </w:rPr>
      </w:pPr>
    </w:p>
    <w:p w:rsidR="0005564C" w:rsidRDefault="0005564C" w:rsidP="00AF79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3"/>
          <w:szCs w:val="21"/>
          <w:lang w:eastAsia="ru-RU"/>
        </w:rPr>
      </w:pPr>
    </w:p>
    <w:p w:rsidR="0005564C" w:rsidRDefault="0005564C" w:rsidP="00AF79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3"/>
          <w:szCs w:val="21"/>
          <w:lang w:eastAsia="ru-RU"/>
        </w:rPr>
      </w:pPr>
    </w:p>
    <w:p w:rsidR="0005564C" w:rsidRDefault="0005564C" w:rsidP="00AF79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3"/>
          <w:szCs w:val="21"/>
          <w:lang w:eastAsia="ru-RU"/>
        </w:rPr>
      </w:pPr>
    </w:p>
    <w:p w:rsidR="00AF7976" w:rsidRPr="00AF7976" w:rsidRDefault="00AF7976" w:rsidP="00AF79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  <w:r w:rsidRPr="00AF7976">
        <w:rPr>
          <w:rFonts w:ascii="OpenSans" w:eastAsia="Times New Roman" w:hAnsi="OpenSans" w:cs="Times New Roman"/>
          <w:b/>
          <w:bCs/>
          <w:color w:val="000000"/>
          <w:sz w:val="23"/>
          <w:szCs w:val="21"/>
          <w:lang w:eastAsia="ru-RU"/>
        </w:rPr>
        <w:t>Цели:</w:t>
      </w:r>
    </w:p>
    <w:p w:rsidR="00AF7976" w:rsidRPr="00AF7976" w:rsidRDefault="00AF7976" w:rsidP="00AF79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>- создать условия для проявления и развития способностей и интересов ребенка;</w:t>
      </w:r>
    </w:p>
    <w:p w:rsidR="00AF7976" w:rsidRPr="00AF7976" w:rsidRDefault="00AF7976" w:rsidP="00AF79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>- сформировать желание и умение учиться и на этой основе обеспечить развитие у ребенка чувства собственного достоинства;</w:t>
      </w:r>
    </w:p>
    <w:p w:rsidR="00AF7976" w:rsidRPr="00AF7976" w:rsidRDefault="00AF7976" w:rsidP="00AF79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>- мотивировать интерес к знаниям и самопознанию;</w:t>
      </w:r>
    </w:p>
    <w:p w:rsidR="00AF7976" w:rsidRPr="00AF7976" w:rsidRDefault="00AF7976" w:rsidP="00AF79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>- оказать помощь в приобретении опыта общения и сотрудничества;</w:t>
      </w:r>
    </w:p>
    <w:p w:rsidR="00AF7976" w:rsidRPr="00AF7976" w:rsidRDefault="00AF7976" w:rsidP="00AF79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>- сформировать первые навыки творчества;</w:t>
      </w:r>
    </w:p>
    <w:p w:rsidR="00AF7976" w:rsidRPr="00AF7976" w:rsidRDefault="00AF7976" w:rsidP="00AF79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>- обеспечить достаточно прочную базисную общеобразовательную подготовку;</w:t>
      </w:r>
    </w:p>
    <w:p w:rsidR="00AF7976" w:rsidRPr="00AF7976" w:rsidRDefault="00AF7976" w:rsidP="00AF79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>- обеспечить получение выпускниками качественного образования, подтверждаемого результатами независимой экспертизы ЕГЭ, результатами поступления в престижные учебные заведения высшего и среднего профессионального образования;</w:t>
      </w:r>
    </w:p>
    <w:p w:rsidR="00AF7976" w:rsidRPr="00AF7976" w:rsidRDefault="00AF7976" w:rsidP="00AF79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>- обеспечить развитие теоретического мышления и высокий уровень общекультурного развития.</w:t>
      </w:r>
    </w:p>
    <w:p w:rsidR="00AF7976" w:rsidRPr="00AF7976" w:rsidRDefault="00AF7976" w:rsidP="00AF79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  <w:r w:rsidRPr="00AF7976">
        <w:rPr>
          <w:rFonts w:ascii="OpenSans" w:eastAsia="Times New Roman" w:hAnsi="OpenSans" w:cs="Times New Roman"/>
          <w:b/>
          <w:bCs/>
          <w:color w:val="000000"/>
          <w:sz w:val="23"/>
          <w:szCs w:val="21"/>
          <w:lang w:eastAsia="ru-RU"/>
        </w:rPr>
        <w:t>Задачи обучения:</w:t>
      </w:r>
    </w:p>
    <w:p w:rsidR="00AF7976" w:rsidRPr="00AF7976" w:rsidRDefault="00AF7976" w:rsidP="00AF79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>∙ формирование знаний основ химической науки – важнейших факторов, понятий, химических законов и теорий, химического языка;</w:t>
      </w:r>
    </w:p>
    <w:p w:rsidR="00AF7976" w:rsidRPr="00AF7976" w:rsidRDefault="00AF7976" w:rsidP="00AF79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  <w:proofErr w:type="gramStart"/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>∙ развитие умений сравнивать, вычленять в изучаемом существенное, устанавливать причинно-следственную зависимость в изучаемом материале, делать доступные обобщения, связно и доказательно излагать учебный материал;</w:t>
      </w:r>
      <w:proofErr w:type="gramEnd"/>
    </w:p>
    <w:p w:rsidR="00AF7976" w:rsidRPr="00AF7976" w:rsidRDefault="00AF7976" w:rsidP="00AF79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>∙ знакомство с применением химических знаний на практике;</w:t>
      </w:r>
    </w:p>
    <w:p w:rsidR="00AF7976" w:rsidRPr="00AF7976" w:rsidRDefault="00AF7976" w:rsidP="00AF79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>∙ формирование умений наблюдать, фиксировать, объяснять химические явления, происходящие в природе, в лаборатории, в повседневной жизни;</w:t>
      </w:r>
    </w:p>
    <w:p w:rsidR="00AF7976" w:rsidRPr="00AF7976" w:rsidRDefault="00AF7976" w:rsidP="00AF79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>∙ формирование специальных навыков обращения с веществами, выполнения несложных опытов с соблюдением правил техники безопасности в лаборатории;</w:t>
      </w:r>
    </w:p>
    <w:p w:rsidR="00AF7976" w:rsidRPr="00AF7976" w:rsidRDefault="00AF7976" w:rsidP="00AF79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>∙ раскрытие роли химии в решении глобальных проблем, стоящих перед человечеством;</w:t>
      </w:r>
    </w:p>
    <w:p w:rsidR="00AF7976" w:rsidRPr="00AF7976" w:rsidRDefault="00AF7976" w:rsidP="00AF79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>∙ раскрытие у школьников гуманистических черт и воспитание у них элементов экологической и информационной культуры;</w:t>
      </w:r>
    </w:p>
    <w:p w:rsidR="00AF7976" w:rsidRPr="00AF7976" w:rsidRDefault="00AF7976" w:rsidP="00AF7976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  <w:t>∙ раскрытие доступных обобщений мировоззренческого характера и вклада химии в научную картину мира.</w:t>
      </w:r>
    </w:p>
    <w:p w:rsidR="00AF7976" w:rsidRDefault="00AF7976" w:rsidP="00AF797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3"/>
          <w:szCs w:val="21"/>
          <w:lang w:eastAsia="ru-RU"/>
        </w:rPr>
      </w:pPr>
    </w:p>
    <w:p w:rsidR="00AF7976" w:rsidRDefault="00AF7976" w:rsidP="00AF797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3"/>
          <w:szCs w:val="21"/>
          <w:lang w:eastAsia="ru-RU"/>
        </w:rPr>
      </w:pPr>
    </w:p>
    <w:p w:rsidR="00AF7976" w:rsidRDefault="00AF7976" w:rsidP="00AF797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3"/>
          <w:szCs w:val="21"/>
          <w:lang w:eastAsia="ru-RU"/>
        </w:rPr>
      </w:pPr>
    </w:p>
    <w:p w:rsidR="00AF7976" w:rsidRDefault="00AF7976" w:rsidP="00AF797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3"/>
          <w:szCs w:val="21"/>
          <w:lang w:eastAsia="ru-RU"/>
        </w:rPr>
      </w:pPr>
    </w:p>
    <w:p w:rsidR="00AF7976" w:rsidRDefault="00AF7976" w:rsidP="00AF797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3"/>
          <w:szCs w:val="21"/>
          <w:lang w:eastAsia="ru-RU"/>
        </w:rPr>
      </w:pPr>
    </w:p>
    <w:p w:rsidR="00AF7976" w:rsidRDefault="00AF7976" w:rsidP="00AF797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3"/>
          <w:szCs w:val="21"/>
          <w:lang w:eastAsia="ru-RU"/>
        </w:rPr>
      </w:pPr>
    </w:p>
    <w:p w:rsidR="00AF7976" w:rsidRDefault="00AF7976" w:rsidP="00AF797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3"/>
          <w:szCs w:val="21"/>
          <w:lang w:eastAsia="ru-RU"/>
        </w:rPr>
      </w:pPr>
    </w:p>
    <w:p w:rsidR="00AF7976" w:rsidRDefault="00AF7976" w:rsidP="00AF797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3"/>
          <w:szCs w:val="21"/>
          <w:lang w:eastAsia="ru-RU"/>
        </w:rPr>
      </w:pPr>
    </w:p>
    <w:p w:rsidR="00AF7976" w:rsidRPr="00AF7976" w:rsidRDefault="00AF7976" w:rsidP="00AF797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  <w:r w:rsidRPr="00AF7976">
        <w:rPr>
          <w:rFonts w:ascii="OpenSans" w:eastAsia="Times New Roman" w:hAnsi="OpenSans" w:cs="Times New Roman"/>
          <w:b/>
          <w:bCs/>
          <w:color w:val="000000"/>
          <w:sz w:val="23"/>
          <w:szCs w:val="21"/>
          <w:lang w:eastAsia="ru-RU"/>
        </w:rPr>
        <w:t>Содержание программы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6678"/>
        <w:gridCol w:w="1585"/>
      </w:tblGrid>
      <w:tr w:rsidR="00AF7976" w:rsidRPr="00AF7976" w:rsidTr="00AF7976">
        <w:trPr>
          <w:trHeight w:val="42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7976" w:rsidRPr="00AF7976" w:rsidRDefault="00AF7976" w:rsidP="00AF797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№ раздела (темы)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7976" w:rsidRPr="00AF7976" w:rsidRDefault="00AF7976" w:rsidP="00AF797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Наименование раздела (темы)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76" w:rsidRPr="00AF7976" w:rsidRDefault="00AF7976" w:rsidP="00AF797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Количество часов</w:t>
            </w:r>
          </w:p>
        </w:tc>
      </w:tr>
      <w:tr w:rsidR="00AF7976" w:rsidRPr="00AF7976" w:rsidTr="00AF7976">
        <w:trPr>
          <w:trHeight w:val="48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7976" w:rsidRPr="00AF7976" w:rsidRDefault="00AF7976" w:rsidP="00AF797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b/>
                <w:bCs/>
                <w:color w:val="000000"/>
                <w:sz w:val="26"/>
                <w:szCs w:val="24"/>
                <w:lang w:eastAsia="ru-RU"/>
              </w:rPr>
              <w:t>Раздел 1.</w:t>
            </w:r>
          </w:p>
          <w:p w:rsidR="00AF7976" w:rsidRPr="00AF7976" w:rsidRDefault="00AF7976" w:rsidP="00AF797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</w:p>
          <w:p w:rsidR="00AF7976" w:rsidRPr="00AF7976" w:rsidRDefault="00AF7976" w:rsidP="00AF797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Тема 1.</w:t>
            </w:r>
          </w:p>
          <w:p w:rsidR="00AF7976" w:rsidRPr="00AF7976" w:rsidRDefault="00AF7976" w:rsidP="00AF797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Тема 2.</w:t>
            </w:r>
          </w:p>
          <w:p w:rsidR="00AF7976" w:rsidRPr="00AF7976" w:rsidRDefault="00AF7976" w:rsidP="00AF797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Тема 3.</w:t>
            </w:r>
          </w:p>
          <w:p w:rsidR="00AF7976" w:rsidRPr="00AF7976" w:rsidRDefault="00AF7976" w:rsidP="00AF797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Тема 4.</w:t>
            </w:r>
          </w:p>
          <w:p w:rsidR="00AF7976" w:rsidRPr="00AF7976" w:rsidRDefault="00AF7976" w:rsidP="00AF797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Тема 5.</w:t>
            </w:r>
          </w:p>
          <w:p w:rsidR="00AF7976" w:rsidRPr="00AF7976" w:rsidRDefault="00AF7976" w:rsidP="00AF797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Тема 6.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7976" w:rsidRPr="00AF7976" w:rsidRDefault="00AF7976" w:rsidP="00AF797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b/>
                <w:bCs/>
                <w:color w:val="000000"/>
                <w:sz w:val="26"/>
                <w:szCs w:val="24"/>
                <w:lang w:eastAsia="ru-RU"/>
              </w:rPr>
              <w:t>Основные понятия химии (уровень атомно-молекулярных представлений)</w:t>
            </w:r>
          </w:p>
          <w:p w:rsidR="00AF7976" w:rsidRPr="00AF7976" w:rsidRDefault="00AF7976" w:rsidP="00AF79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Первоначальные химические понятия.</w:t>
            </w:r>
          </w:p>
          <w:p w:rsidR="00AF7976" w:rsidRPr="00AF7976" w:rsidRDefault="00AF7976" w:rsidP="00AF79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Кислород. Горение.</w:t>
            </w:r>
          </w:p>
          <w:p w:rsidR="00AF7976" w:rsidRPr="00AF7976" w:rsidRDefault="00AF7976" w:rsidP="00AF79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Водород.</w:t>
            </w:r>
          </w:p>
          <w:p w:rsidR="00AF7976" w:rsidRPr="00AF7976" w:rsidRDefault="00AF7976" w:rsidP="00AF79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Вода. Растворы.</w:t>
            </w:r>
          </w:p>
          <w:p w:rsidR="00AF7976" w:rsidRPr="00AF7976" w:rsidRDefault="00AF7976" w:rsidP="00AF79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Количественные отношения в химии</w:t>
            </w:r>
          </w:p>
          <w:p w:rsidR="00AF7976" w:rsidRPr="00AF7976" w:rsidRDefault="00AF7976" w:rsidP="00AF797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Основные классы неорганических соединений.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76" w:rsidRPr="00AF7976" w:rsidRDefault="00AF7976" w:rsidP="00AF797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b/>
                <w:bCs/>
                <w:color w:val="000000"/>
                <w:sz w:val="26"/>
                <w:szCs w:val="24"/>
                <w:lang w:eastAsia="ru-RU"/>
              </w:rPr>
              <w:t>51</w:t>
            </w:r>
          </w:p>
          <w:p w:rsidR="00AF7976" w:rsidRPr="00AF7976" w:rsidRDefault="00AF7976" w:rsidP="00AF797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20</w:t>
            </w:r>
          </w:p>
          <w:p w:rsidR="00AF7976" w:rsidRPr="00AF7976" w:rsidRDefault="00AF7976" w:rsidP="00AF797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5</w:t>
            </w:r>
          </w:p>
          <w:p w:rsidR="00AF7976" w:rsidRPr="00AF7976" w:rsidRDefault="00AF7976" w:rsidP="00AF797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3</w:t>
            </w:r>
          </w:p>
          <w:p w:rsidR="00AF7976" w:rsidRPr="00AF7976" w:rsidRDefault="00AF7976" w:rsidP="00AF797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7</w:t>
            </w:r>
          </w:p>
          <w:p w:rsidR="00AF7976" w:rsidRPr="00AF7976" w:rsidRDefault="00AF7976" w:rsidP="00AF797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5</w:t>
            </w:r>
          </w:p>
          <w:p w:rsidR="00AF7976" w:rsidRPr="00AF7976" w:rsidRDefault="00AF7976" w:rsidP="00AF797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11</w:t>
            </w:r>
          </w:p>
        </w:tc>
      </w:tr>
      <w:tr w:rsidR="00AF7976" w:rsidRPr="00AF7976" w:rsidTr="00AF7976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7976" w:rsidRPr="00AF7976" w:rsidRDefault="00AF7976" w:rsidP="00AF797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b/>
                <w:bCs/>
                <w:color w:val="000000"/>
                <w:sz w:val="26"/>
                <w:szCs w:val="24"/>
                <w:lang w:eastAsia="ru-RU"/>
              </w:rPr>
              <w:t>Раздел 2.</w:t>
            </w:r>
          </w:p>
          <w:p w:rsidR="00AF7976" w:rsidRPr="00AF7976" w:rsidRDefault="00AF7976" w:rsidP="00AF797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</w:p>
          <w:p w:rsidR="00AF7976" w:rsidRPr="00AF7976" w:rsidRDefault="00AF7976" w:rsidP="00AF797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Тема 7.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7976" w:rsidRPr="00AF7976" w:rsidRDefault="00AF7976" w:rsidP="00AF797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b/>
                <w:bCs/>
                <w:color w:val="000000"/>
                <w:sz w:val="26"/>
                <w:szCs w:val="24"/>
                <w:lang w:eastAsia="ru-RU"/>
              </w:rPr>
              <w:t>Периодический закон и Периодическая система химических элементов Д. И. Менделеева. Строение атома.</w:t>
            </w:r>
          </w:p>
          <w:p w:rsidR="00AF7976" w:rsidRPr="00AF7976" w:rsidRDefault="00AF7976" w:rsidP="00AF79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Периодический закон и строение атома.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76" w:rsidRPr="00AF7976" w:rsidRDefault="00AF7976" w:rsidP="00AF797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b/>
                <w:bCs/>
                <w:color w:val="000000"/>
                <w:sz w:val="26"/>
                <w:szCs w:val="24"/>
                <w:lang w:eastAsia="ru-RU"/>
              </w:rPr>
              <w:t>7</w:t>
            </w:r>
          </w:p>
          <w:p w:rsidR="00AF7976" w:rsidRPr="00AF7976" w:rsidRDefault="00AF7976" w:rsidP="00AF797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</w:p>
          <w:p w:rsidR="00AF7976" w:rsidRPr="00AF7976" w:rsidRDefault="00AF7976" w:rsidP="00AF797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7</w:t>
            </w:r>
          </w:p>
        </w:tc>
      </w:tr>
      <w:tr w:rsidR="00AF7976" w:rsidRPr="00AF7976" w:rsidTr="00AF7976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7976" w:rsidRPr="00AF7976" w:rsidRDefault="00AF7976" w:rsidP="00AF797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b/>
                <w:bCs/>
                <w:color w:val="000000"/>
                <w:sz w:val="26"/>
                <w:szCs w:val="24"/>
                <w:lang w:eastAsia="ru-RU"/>
              </w:rPr>
              <w:t>Раздел 3.</w:t>
            </w:r>
          </w:p>
          <w:p w:rsidR="00AF7976" w:rsidRPr="00AF7976" w:rsidRDefault="00AF7976" w:rsidP="00AF797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Тема 8.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7976" w:rsidRPr="00AF7976" w:rsidRDefault="00AF7976" w:rsidP="00AF797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b/>
                <w:bCs/>
                <w:color w:val="000000"/>
                <w:sz w:val="26"/>
                <w:szCs w:val="24"/>
                <w:lang w:eastAsia="ru-RU"/>
              </w:rPr>
              <w:t>Строение вещества. Химическая связь.</w:t>
            </w:r>
          </w:p>
          <w:p w:rsidR="00AF7976" w:rsidRPr="00AF7976" w:rsidRDefault="00AF7976" w:rsidP="00AF79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Строение вещества. Химическая связь.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76" w:rsidRPr="00AF7976" w:rsidRDefault="00AF7976" w:rsidP="00AF797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b/>
                <w:bCs/>
                <w:color w:val="000000"/>
                <w:sz w:val="26"/>
                <w:szCs w:val="24"/>
                <w:lang w:eastAsia="ru-RU"/>
              </w:rPr>
              <w:t>7</w:t>
            </w:r>
          </w:p>
          <w:p w:rsidR="00AF7976" w:rsidRPr="00AF7976" w:rsidRDefault="00AF7976" w:rsidP="00AF797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7</w:t>
            </w:r>
          </w:p>
        </w:tc>
      </w:tr>
      <w:tr w:rsidR="00AF7976" w:rsidRPr="00AF7976" w:rsidTr="00AF7976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7976" w:rsidRPr="00AF7976" w:rsidRDefault="00AF7976" w:rsidP="00AF797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7976" w:rsidRPr="00AF7976" w:rsidRDefault="00AF7976" w:rsidP="00AF7976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Повторение и обобщение по курсу химии за 8 класс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76" w:rsidRPr="00AF7976" w:rsidRDefault="00AF7976" w:rsidP="00AF797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3</w:t>
            </w:r>
          </w:p>
        </w:tc>
      </w:tr>
      <w:tr w:rsidR="00AF7976" w:rsidRPr="00AF7976" w:rsidTr="00AF7976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7976" w:rsidRPr="00AF7976" w:rsidRDefault="00AF7976" w:rsidP="00AF797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7976" w:rsidRPr="00AF7976" w:rsidRDefault="00AF7976" w:rsidP="00AF7976">
            <w:pPr>
              <w:spacing w:after="300" w:line="240" w:lineRule="auto"/>
              <w:jc w:val="right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Всего часов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7976" w:rsidRPr="00AF7976" w:rsidRDefault="00AF7976" w:rsidP="00AF7976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</w:pPr>
            <w:r w:rsidRPr="00AF7976">
              <w:rPr>
                <w:rFonts w:ascii="OpenSans" w:eastAsia="Times New Roman" w:hAnsi="OpenSans" w:cs="Times New Roman"/>
                <w:color w:val="000000"/>
                <w:sz w:val="26"/>
                <w:szCs w:val="24"/>
                <w:lang w:eastAsia="ru-RU"/>
              </w:rPr>
              <w:t>68</w:t>
            </w:r>
          </w:p>
        </w:tc>
      </w:tr>
    </w:tbl>
    <w:p w:rsidR="00AF7976" w:rsidRPr="00AF7976" w:rsidRDefault="00AF7976" w:rsidP="00AF797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</w:p>
    <w:p w:rsidR="00AF7976" w:rsidRPr="00AF7976" w:rsidRDefault="00AF7976" w:rsidP="00AF797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</w:p>
    <w:p w:rsidR="00AF7976" w:rsidRDefault="00AF7976" w:rsidP="00AF797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3"/>
          <w:szCs w:val="21"/>
          <w:lang w:eastAsia="ru-RU"/>
        </w:rPr>
      </w:pPr>
    </w:p>
    <w:p w:rsidR="00AF7976" w:rsidRPr="00AF7976" w:rsidRDefault="00AF7976" w:rsidP="00AF797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  <w:r w:rsidRPr="00AF7976">
        <w:rPr>
          <w:rFonts w:ascii="OpenSans" w:eastAsia="Times New Roman" w:hAnsi="OpenSans" w:cs="Times New Roman"/>
          <w:b/>
          <w:bCs/>
          <w:color w:val="000000"/>
          <w:sz w:val="23"/>
          <w:szCs w:val="21"/>
          <w:lang w:eastAsia="ru-RU"/>
        </w:rPr>
        <w:t>Требования к уровню подготовки учащихся 8 класса</w:t>
      </w:r>
    </w:p>
    <w:p w:rsidR="00AF7976" w:rsidRPr="00AF7976" w:rsidRDefault="00AF7976" w:rsidP="00AF79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  <w:r w:rsidRPr="00AF7976">
        <w:rPr>
          <w:rFonts w:ascii="OpenSans" w:eastAsia="Times New Roman" w:hAnsi="OpenSans" w:cs="Times New Roman"/>
          <w:b/>
          <w:bCs/>
          <w:i/>
          <w:iCs/>
          <w:color w:val="000000"/>
          <w:sz w:val="23"/>
          <w:szCs w:val="21"/>
          <w:lang w:eastAsia="ru-RU"/>
        </w:rPr>
        <w:t>Учащиеся должны знать:</w:t>
      </w:r>
    </w:p>
    <w:p w:rsidR="00AF7976" w:rsidRPr="00AF7976" w:rsidRDefault="00AF7976" w:rsidP="00AF7976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  <w:t>химическую символику (знаки химических элементов, формулы химических веществ и уравнения химических реакций);</w:t>
      </w:r>
    </w:p>
    <w:p w:rsidR="00AF7976" w:rsidRPr="00AF7976" w:rsidRDefault="00AF7976" w:rsidP="00AF7976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</w:pPr>
      <w:proofErr w:type="gramStart"/>
      <w:r w:rsidRPr="00AF7976"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  <w:t>важнейшие химические понятия: химический элемент, атом, молекула; относительная атомная и молекулярная массы; ион, химическая связь; вещество, классификация веществ; моль, молярная масса, молярный объем; химическая реакция, классификация реакций; окислитель и восстановитель, окисление и восстановление;</w:t>
      </w:r>
      <w:proofErr w:type="gramEnd"/>
    </w:p>
    <w:p w:rsidR="00AF7976" w:rsidRPr="00AF7976" w:rsidRDefault="00AF7976" w:rsidP="00AF7976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  <w:t>основные законы химии: закон сохранения массы веществ, закон постоянства состава вещества, закон Авогадро; периодический закон Д.И. Менделеева.</w:t>
      </w:r>
    </w:p>
    <w:p w:rsidR="00AF7976" w:rsidRPr="00AF7976" w:rsidRDefault="00AF7976" w:rsidP="00AF79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  <w:r w:rsidRPr="00AF7976">
        <w:rPr>
          <w:rFonts w:ascii="OpenSans" w:eastAsia="Times New Roman" w:hAnsi="OpenSans" w:cs="Times New Roman"/>
          <w:b/>
          <w:bCs/>
          <w:i/>
          <w:iCs/>
          <w:color w:val="000000"/>
          <w:sz w:val="23"/>
          <w:szCs w:val="21"/>
          <w:lang w:eastAsia="ru-RU"/>
        </w:rPr>
        <w:t>Учащиеся должны уметь:</w:t>
      </w:r>
    </w:p>
    <w:p w:rsidR="00AF7976" w:rsidRPr="00AF7976" w:rsidRDefault="00AF7976" w:rsidP="00AF7976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  <w:lastRenderedPageBreak/>
        <w:t>называть химические элементы, соединения изученных классов; типы химических реакций; виды химической связи; типы кристаллических решеток;</w:t>
      </w:r>
    </w:p>
    <w:p w:rsidR="00AF7976" w:rsidRPr="00AF7976" w:rsidRDefault="00AF7976" w:rsidP="00AF7976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  <w:t xml:space="preserve">объяснять физический смысл атомного (порядкового) номера химического элемента, номеров группы и периода. К </w:t>
      </w:r>
      <w:proofErr w:type="gramStart"/>
      <w:r w:rsidRPr="00AF7976"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  <w:t>которым</w:t>
      </w:r>
      <w:proofErr w:type="gramEnd"/>
      <w:r w:rsidRPr="00AF7976"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  <w:t xml:space="preserve"> принадлежит элемент в ПСХЭ Д.И. Менделеева; закономерности изменения свойств элементов в пределах малых периодов и главных подгрупп;</w:t>
      </w:r>
    </w:p>
    <w:p w:rsidR="00AF7976" w:rsidRPr="00AF7976" w:rsidRDefault="00AF7976" w:rsidP="00AF79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  <w:t>давать характеристику химических элементов (от водорода до кальция) на основе их положения в ПСХЭ Д.И. Менделеева и особенностей строения их атомов; связей между составом, строением и свойствами веществ; химических свойств основных</w:t>
      </w:r>
      <w:r w:rsidRPr="00AF7976">
        <w:rPr>
          <w:rFonts w:ascii="OpenSans" w:eastAsia="Times New Roman" w:hAnsi="OpenSans" w:cs="Times New Roman"/>
          <w:b/>
          <w:bCs/>
          <w:color w:val="000000"/>
          <w:sz w:val="21"/>
          <w:szCs w:val="19"/>
          <w:lang w:eastAsia="ru-RU"/>
        </w:rPr>
        <w:t> </w:t>
      </w:r>
      <w:r w:rsidRPr="00AF7976"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  <w:t>классов неорганических веществ;</w:t>
      </w:r>
    </w:p>
    <w:p w:rsidR="00AF7976" w:rsidRPr="00AF7976" w:rsidRDefault="00AF7976" w:rsidP="00AF7976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  <w:t>определять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вид химической связи в соединениях, тип кристаллической решетки вещества; признаки химических реакций;</w:t>
      </w:r>
    </w:p>
    <w:p w:rsidR="00AF7976" w:rsidRPr="00AF7976" w:rsidRDefault="00AF7976" w:rsidP="00AF7976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  <w:t>составлять формулы неорганических соединений изученных классов; схемы строения атомов 20 элементов ПСХЭ Д.И. Менделеева; уравнения химических реакций;</w:t>
      </w:r>
    </w:p>
    <w:p w:rsidR="00AF7976" w:rsidRPr="00AF7976" w:rsidRDefault="00AF7976" w:rsidP="00AF7976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  <w:t>обращаться с химической посудой и лабораторным оборудованием;</w:t>
      </w:r>
    </w:p>
    <w:p w:rsidR="00AF7976" w:rsidRPr="00AF7976" w:rsidRDefault="00AF7976" w:rsidP="00AF7976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  <w:t>распознавать опытным путем кислород, водород; растворы кислот и щелочей, хлорид-ион;</w:t>
      </w:r>
    </w:p>
    <w:p w:rsidR="00AF7976" w:rsidRPr="00AF7976" w:rsidRDefault="00AF7976" w:rsidP="00AF7976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  <w:t>вычислять массовую долю химического элемента по формуле соединения, массовую долю вещества в растворе, количество вещества, объем и массу по количеству вещества, объему или массе реагентов или продуктов реакции;</w:t>
      </w:r>
    </w:p>
    <w:p w:rsidR="00AF7976" w:rsidRPr="00AF7976" w:rsidRDefault="00AF7976" w:rsidP="00AF7976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  <w:t>проводить самостоятельный поиск химической информации с использованием различных источников (научно-популярные издания, компьютерные базы данных, ресурсы Интернета); использовать компьютерные технологии для обработки, передачи химической информац</w:t>
      </w:r>
      <w:proofErr w:type="gramStart"/>
      <w:r w:rsidRPr="00AF7976"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  <w:t>ии и ее</w:t>
      </w:r>
      <w:proofErr w:type="gramEnd"/>
      <w:r w:rsidRPr="00AF7976"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  <w:t xml:space="preserve"> представления в различных формах.</w:t>
      </w:r>
    </w:p>
    <w:p w:rsidR="00AF7976" w:rsidRPr="00AF7976" w:rsidRDefault="00AF7976" w:rsidP="00AF797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3"/>
          <w:szCs w:val="21"/>
          <w:lang w:eastAsia="ru-RU"/>
        </w:rPr>
      </w:pPr>
      <w:r w:rsidRPr="00AF7976">
        <w:rPr>
          <w:rFonts w:ascii="OpenSans" w:eastAsia="Times New Roman" w:hAnsi="OpenSans" w:cs="Times New Roman"/>
          <w:b/>
          <w:bCs/>
          <w:i/>
          <w:iCs/>
          <w:color w:val="000000"/>
          <w:sz w:val="23"/>
          <w:szCs w:val="21"/>
          <w:lang w:eastAsia="ru-RU"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AF7976">
        <w:rPr>
          <w:rFonts w:ascii="OpenSans" w:eastAsia="Times New Roman" w:hAnsi="OpenSans" w:cs="Times New Roman"/>
          <w:b/>
          <w:bCs/>
          <w:i/>
          <w:iCs/>
          <w:color w:val="000000"/>
          <w:sz w:val="23"/>
          <w:szCs w:val="21"/>
          <w:lang w:eastAsia="ru-RU"/>
        </w:rPr>
        <w:t>для</w:t>
      </w:r>
      <w:proofErr w:type="gramEnd"/>
      <w:r w:rsidRPr="00AF7976">
        <w:rPr>
          <w:rFonts w:ascii="OpenSans" w:eastAsia="Times New Roman" w:hAnsi="OpenSans" w:cs="Times New Roman"/>
          <w:b/>
          <w:bCs/>
          <w:i/>
          <w:iCs/>
          <w:color w:val="000000"/>
          <w:sz w:val="23"/>
          <w:szCs w:val="21"/>
          <w:lang w:eastAsia="ru-RU"/>
        </w:rPr>
        <w:t>:</w:t>
      </w:r>
    </w:p>
    <w:p w:rsidR="00AF7976" w:rsidRPr="00AF7976" w:rsidRDefault="00AF7976" w:rsidP="00AF7976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  <w:t>безопасного обращения с веществами и материалами;</w:t>
      </w:r>
    </w:p>
    <w:p w:rsidR="00AF7976" w:rsidRPr="00AF7976" w:rsidRDefault="00AF7976" w:rsidP="00AF7976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  <w:t>экологически грамотного поведения в окружающей среде;</w:t>
      </w:r>
    </w:p>
    <w:p w:rsidR="00AF7976" w:rsidRPr="00AF7976" w:rsidRDefault="00AF7976" w:rsidP="00AF7976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  <w:t>оценки влияния химического загрязнения окружающей среды на организм человека;</w:t>
      </w:r>
    </w:p>
    <w:p w:rsidR="00AF7976" w:rsidRPr="00AF7976" w:rsidRDefault="00AF7976" w:rsidP="00AF7976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</w:pPr>
      <w:r w:rsidRPr="00AF7976">
        <w:rPr>
          <w:rFonts w:ascii="OpenSans" w:eastAsia="Times New Roman" w:hAnsi="OpenSans" w:cs="Times New Roman"/>
          <w:color w:val="000000"/>
          <w:sz w:val="21"/>
          <w:szCs w:val="19"/>
          <w:lang w:eastAsia="ru-RU"/>
        </w:rPr>
        <w:t>критической оценки информации о веществах, используемых в быту;</w:t>
      </w:r>
    </w:p>
    <w:p w:rsidR="00A4289B" w:rsidRDefault="00A4289B"/>
    <w:sectPr w:rsidR="00A4289B" w:rsidSect="00AF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035"/>
    <w:multiLevelType w:val="multilevel"/>
    <w:tmpl w:val="C630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F013D"/>
    <w:multiLevelType w:val="multilevel"/>
    <w:tmpl w:val="6B3C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A39E1"/>
    <w:multiLevelType w:val="multilevel"/>
    <w:tmpl w:val="75DE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76"/>
    <w:rsid w:val="0005564C"/>
    <w:rsid w:val="00A4289B"/>
    <w:rsid w:val="00A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Гаджимурад</dc:creator>
  <cp:lastModifiedBy>Гаджимурад</cp:lastModifiedBy>
  <cp:revision>4</cp:revision>
  <cp:lastPrinted>2021-09-15T05:38:00Z</cp:lastPrinted>
  <dcterms:created xsi:type="dcterms:W3CDTF">2021-09-15T05:15:00Z</dcterms:created>
  <dcterms:modified xsi:type="dcterms:W3CDTF">2021-09-15T05:39:00Z</dcterms:modified>
</cp:coreProperties>
</file>