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РАБОЧАЯ ПРОГРАММА</w:t>
      </w: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ПО ХИМИИ 8 КЛАСС (базовый уровень)</w:t>
      </w: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05564C" w:rsidRDefault="0005564C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bookmarkStart w:id="0" w:name="_GoBack"/>
      <w:bookmarkEnd w:id="0"/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Пояснительная записка</w:t>
      </w:r>
    </w:p>
    <w:p w:rsidR="0005564C" w:rsidRDefault="0005564C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Настоящая рабочая программа разработана для 8-го класса общеобразовательной школы, и обеспечивает изучение курса химии в объёме 2-х часов в неделю. Программа соответствует федеральному компоненту Государственного стандарта основного общего образования по химии. По учебному плану изучения предмета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отвед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е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но 2 часа в неделю, 68 часов в год.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Выбор данной программы обусловлен тем, что данная программа соответствует федеральному компоненту Государственного стандарта основного общего образования по химии и в школьной библиотеке имеется учебник Г.Е</w:t>
      </w:r>
      <w:proofErr w:type="gramStart"/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.</w:t>
      </w:r>
      <w:proofErr w:type="gramEnd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Рудзитис,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Ф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.</w:t>
      </w:r>
      <w:proofErr w:type="spellStart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Г.Фельдман</w:t>
      </w:r>
      <w:proofErr w:type="spellEnd"/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«Химия 8класс». Учебник по химии для 8 класса авторов Г. Е. Рудзитиса, Ф. Г. Фельдмана переработан в соответствии с современным состоянием химической науки. Для учебника </w:t>
      </w:r>
      <w:proofErr w:type="gramStart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характерны</w:t>
      </w:r>
      <w:proofErr w:type="gramEnd"/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фундаментальность, традиционность и четкая структура.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Учебник содержит задания направленные на формирование не только специфических умений для учащихся, но и общих умений и навыков, а также задания для подготовки промежуточной и итоговой аттестации по химии. В учебник добавлены тестовые задания, соответствующие требованиям ОГЭ. Доступно и кратко изложен теоретический материал, в параграфах имеются портреты ученых и аннотации их важнейших открытий; рубрика «Знаете ли вы что…» позволяет получить дополнительные знания необходимые в жизни. Все это в целом способствует воспитанию у обучающихся общекультурных и общечеловеческих ценностей. Дифференцированный подход к изложению заданий и упражнений в конце параграфов позволяет выявить уровень усвоения предмета. Ключевые темы курса химии раскрыты логично, последовательно, выдержан принцип научности материала. Сводные таблицы химических свойств позволяют концентрировать внимание учащихся на их изучении.  В учебнике прослеживаются</w:t>
      </w:r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 </w:t>
      </w:r>
      <w:proofErr w:type="spellStart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межпредметные</w:t>
      </w:r>
      <w:proofErr w:type="spellEnd"/>
      <w:r w:rsidR="0005564C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 </w:t>
      </w: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 связи. Несомненным достоинством учебника является иллюстративный ряд; он подобран удачно и, самое главное, информативен. Его отличает простота, доступность, четкость изображения, отсутствие лишних деталей, отвлекающих внимание школьников, полное соответствие излагаемому материалу, соответствие возрастным и психоэмоциональным особенностям обучающихся соответствующего класса.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 xml:space="preserve">Курс химии 8 класса предполагает изучение трех разделов. Первый посвящен теоретическим объяснениям химических явлений на основе атомно-молекулярного учения и создает прочную базу для дальнейшего изучения химии. Особое внимание уделено формированию системы основных химических понятий и языку науки: жизненно важным веществам и явлениям, химическим реакциям, которые рассматриваются как на атомно-молекулярном, так и на электронном уровне. </w:t>
      </w:r>
      <w:proofErr w:type="gramStart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Второй и третий разделы посвящены изучению электронной теории и на ее основе – рассмотрению периодического закона и Периодической системы химических элементов (ПСХЭ) Д.И. Менделеева, строения и свойств веществ, сущности химических реакций.</w:t>
      </w:r>
      <w:proofErr w:type="gramEnd"/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Значительное место в содержании данного курса отводится химическому эксперименту, который формирует у учащихся не только навыки правильного обращения с веществами, но и исследовательские умения. Изучение тем сопровождается проведением практических работ, так как теорию необходимо подтверждать практикой. Также предусмотрено изучение правил техники безопасности и охраны труда, вопросов охраны окружающей среды, бережного отношения к природе и здоровью человека.</w:t>
      </w:r>
    </w:p>
    <w:p w:rsidR="0005564C" w:rsidRDefault="0005564C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05564C" w:rsidRDefault="0005564C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05564C" w:rsidRDefault="0005564C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05564C" w:rsidRDefault="0005564C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Цели: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создать условия для проявления и развития способностей и интересов ребенка;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сформировать желание и умение учиться и на этой основе обеспечить развитие у ребенка чувства собственного достоинства;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мотивировать интерес к знаниям и самопознанию;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оказать помощь в приобретении опыта общения и сотрудничества;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сформировать первые навыки творчества;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обеспечить достаточно прочную базисную общеобразовательную подготовку;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обеспечить получение выпускниками качественного образования, подтверждаемого результатами независимой экспертизы ЕГЭ, результатами поступления в престижные учебные заведения высшего и среднего профессионального образования;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- обеспечить развитие теоретического мышления и высокий уровень общекультурного развития.</w:t>
      </w:r>
    </w:p>
    <w:p w:rsidR="00AF7976" w:rsidRPr="00AF7976" w:rsidRDefault="00AF7976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Задачи обучения: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формирование знаний основ химической науки – важнейших факторов, понятий, химических законов и теорий, химического языка;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proofErr w:type="gramStart"/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развитие умений сравнивать, вычленять в изучаемом существенное, устанавливать причинно-следственную зависимость в изучаемом материале, делать доступные обобщения, связно и доказательно излагать учебный материал;</w:t>
      </w:r>
      <w:proofErr w:type="gramEnd"/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знакомство с применением химических знаний на практике;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формирование умений наблюдать, фиксировать, объяснять химические явления, происходящие в природе, в лаборатории, в повседневной жизни;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формирование специальных навыков обращения с веществами, выполнения несложных опытов с соблюдением правил техники безопасности в лаборатории;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раскрытие роли химии в решении глобальных проблем, стоящих перед человечеством;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раскрытие у школьников гуманистических черт и воспитание у них элементов экологической и информационной культуры;</w:t>
      </w:r>
    </w:p>
    <w:p w:rsidR="00AF7976" w:rsidRPr="00AF7976" w:rsidRDefault="00AF7976" w:rsidP="00AF7976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  <w:t>∙ раскрытие доступных обобщений мировоззренческого характера и вклада химии в научную картину мира.</w:t>
      </w: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Содержание программы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678"/>
        <w:gridCol w:w="1585"/>
      </w:tblGrid>
      <w:tr w:rsidR="00AF7976" w:rsidRPr="00AF7976" w:rsidTr="00AF7976">
        <w:trPr>
          <w:trHeight w:val="42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№ раздела (темы)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Наименование раздела (темы)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Количество часов</w:t>
            </w:r>
          </w:p>
        </w:tc>
      </w:tr>
      <w:tr w:rsidR="00AF7976" w:rsidRPr="00AF7976" w:rsidTr="00AF7976">
        <w:trPr>
          <w:trHeight w:val="48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Раздел 1.</w:t>
            </w:r>
          </w:p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1.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2.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3.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4.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5.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6.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Основные понятия химии (уровень атомно-молекулярных представлений)</w:t>
            </w:r>
          </w:p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Первоначальные химические понятия.</w:t>
            </w:r>
          </w:p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Кислород. Горение.</w:t>
            </w:r>
          </w:p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Водород.</w:t>
            </w:r>
          </w:p>
          <w:p w:rsidR="00AF7976" w:rsidRPr="00AF7976" w:rsidRDefault="00AF7976" w:rsidP="00AF79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Вода. Растворы.</w:t>
            </w:r>
          </w:p>
          <w:p w:rsidR="00AF7976" w:rsidRPr="00AF7976" w:rsidRDefault="00AF7976" w:rsidP="00AF79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Количественные отношения в химии</w:t>
            </w:r>
          </w:p>
          <w:p w:rsidR="00AF7976" w:rsidRPr="00AF7976" w:rsidRDefault="00AF7976" w:rsidP="00AF797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Основные классы неорганических соединений.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51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20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5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3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7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5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11</w:t>
            </w:r>
          </w:p>
        </w:tc>
      </w:tr>
      <w:tr w:rsidR="00AF7976" w:rsidRPr="00AF7976" w:rsidTr="00AF7976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Раздел 2.</w:t>
            </w:r>
          </w:p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7.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Строение атома.</w:t>
            </w:r>
          </w:p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Периодический закон и строение атома.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7</w:t>
            </w:r>
          </w:p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7</w:t>
            </w:r>
          </w:p>
        </w:tc>
      </w:tr>
      <w:tr w:rsidR="00AF7976" w:rsidRPr="00AF7976" w:rsidTr="00AF7976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Раздел 3.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Тема 8.</w:t>
            </w: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Строение вещества. Химическая связь.</w:t>
            </w:r>
          </w:p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b/>
                <w:bCs/>
                <w:color w:val="000000"/>
                <w:sz w:val="26"/>
                <w:szCs w:val="24"/>
                <w:lang w:eastAsia="ru-RU"/>
              </w:rPr>
              <w:t>7</w:t>
            </w:r>
          </w:p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7</w:t>
            </w:r>
          </w:p>
        </w:tc>
      </w:tr>
      <w:tr w:rsidR="00AF7976" w:rsidRPr="00AF7976" w:rsidTr="00AF7976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Повторение и обобщение по курсу химии за 8 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</w:tr>
      <w:tr w:rsidR="00AF7976" w:rsidRPr="00AF7976" w:rsidTr="00AF7976"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right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Всего часов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976" w:rsidRPr="00AF7976" w:rsidRDefault="00AF7976" w:rsidP="00AF7976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</w:pPr>
            <w:r w:rsidRPr="00AF7976">
              <w:rPr>
                <w:rFonts w:ascii="OpenSans" w:eastAsia="Times New Roman" w:hAnsi="OpenSans" w:cs="Times New Roman"/>
                <w:color w:val="000000"/>
                <w:sz w:val="26"/>
                <w:szCs w:val="24"/>
                <w:lang w:eastAsia="ru-RU"/>
              </w:rPr>
              <w:t>68</w:t>
            </w:r>
          </w:p>
        </w:tc>
      </w:tr>
    </w:tbl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</w:p>
    <w:p w:rsid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</w:pPr>
    </w:p>
    <w:p w:rsidR="00AF7976" w:rsidRPr="00AF7976" w:rsidRDefault="00AF7976" w:rsidP="00AF7976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color w:val="000000"/>
          <w:sz w:val="23"/>
          <w:szCs w:val="21"/>
          <w:lang w:eastAsia="ru-RU"/>
        </w:rPr>
        <w:t>Требования к уровню подготовки учащихся 8 класса</w:t>
      </w:r>
    </w:p>
    <w:p w:rsidR="00AF7976" w:rsidRPr="00AF7976" w:rsidRDefault="00AF7976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Учащиеся должны знать:</w:t>
      </w:r>
    </w:p>
    <w:p w:rsidR="00AF7976" w:rsidRPr="00AF7976" w:rsidRDefault="00AF7976" w:rsidP="00AF797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химическую символику (знаки химических элементов, формулы химических веществ и уравнения химических реакций);</w:t>
      </w:r>
    </w:p>
    <w:p w:rsidR="00AF7976" w:rsidRPr="00AF7976" w:rsidRDefault="00AF7976" w:rsidP="00AF797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proofErr w:type="gramStart"/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важнейшие химические понятия: химический элемент, атом, молекула; относительная атомная и молекулярная массы; ион, химическая связь; вещество, классификация веществ; моль, молярная масса, молярный объем; химическая реакция, классификация реакций; окислитель и восстановитель, окисление и восстановление;</w:t>
      </w:r>
      <w:proofErr w:type="gramEnd"/>
    </w:p>
    <w:p w:rsidR="00AF7976" w:rsidRPr="00AF7976" w:rsidRDefault="00AF7976" w:rsidP="00AF7976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основные законы химии: закон сохранения массы веществ, закон постоянства состава вещества, закон Авогадро; периодический закон Д.И. Менделеева.</w:t>
      </w:r>
    </w:p>
    <w:p w:rsidR="00AF7976" w:rsidRPr="00AF7976" w:rsidRDefault="00AF7976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Учащиеся должны уметь: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lastRenderedPageBreak/>
        <w:t>называть химические элементы, соединения изученных классов; типы химических реакций; виды химической связи; типы кристаллических решеток;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 xml:space="preserve">объяснять физический смысл атомного (порядкового) номера химического элемента, номеров группы и периода. К </w:t>
      </w:r>
      <w:proofErr w:type="gramStart"/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которым</w:t>
      </w:r>
      <w:proofErr w:type="gramEnd"/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 xml:space="preserve"> принадлежит элемент в ПСХЭ Д.И. Менделеева; закономерности изменения свойств элементов в пределах малых периодов и главных подгрупп;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давать характеристику химических элементов (от водорода до кальция) на основе их положения в ПСХЭ Д.И. Менделеева и особенностей строения их атомов; связей между составом, строением и свойствами веществ; химических свойств основных</w:t>
      </w:r>
      <w:r w:rsidRPr="00AF7976">
        <w:rPr>
          <w:rFonts w:ascii="OpenSans" w:eastAsia="Times New Roman" w:hAnsi="OpenSans" w:cs="Times New Roman"/>
          <w:b/>
          <w:bCs/>
          <w:color w:val="000000"/>
          <w:sz w:val="21"/>
          <w:szCs w:val="19"/>
          <w:lang w:eastAsia="ru-RU"/>
        </w:rPr>
        <w:t> </w:t>
      </w: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классов неорганических веществ;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определять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вид химической связи в соединениях, тип кристаллической решетки вещества; признаки химических реакций;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составлять формулы неорганических соединений изученных классов; схемы строения атомов 20 элементов ПСХЭ Д.И. Менделеева; уравнения химических реакций;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обращаться с химической посудой и лабораторным оборудованием;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распознавать опытным путем кислород, водород; растворы кислот и щелочей, хлорид-ион;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вычислять массовую долю химического элемента по формуле соединения, массовую долю вещества в растворе, количество вещества, объем и массу по количеству вещества, объему или массе реагентов или продуктов реакции;</w:t>
      </w:r>
    </w:p>
    <w:p w:rsidR="00AF7976" w:rsidRPr="00AF7976" w:rsidRDefault="00AF7976" w:rsidP="00AF797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Интернета); использовать компьютерные технологии для обработки, передачи химической информац</w:t>
      </w:r>
      <w:proofErr w:type="gramStart"/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ии и ее</w:t>
      </w:r>
      <w:proofErr w:type="gramEnd"/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 xml:space="preserve"> представления в различных формах.</w:t>
      </w:r>
    </w:p>
    <w:p w:rsidR="00AF7976" w:rsidRPr="00AF7976" w:rsidRDefault="00AF7976" w:rsidP="00AF7976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3"/>
          <w:szCs w:val="21"/>
          <w:lang w:eastAsia="ru-RU"/>
        </w:rPr>
      </w:pPr>
      <w:r w:rsidRPr="00AF7976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 xml:space="preserve">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AF7976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для</w:t>
      </w:r>
      <w:proofErr w:type="gramEnd"/>
      <w:r w:rsidRPr="00AF7976">
        <w:rPr>
          <w:rFonts w:ascii="OpenSans" w:eastAsia="Times New Roman" w:hAnsi="OpenSans" w:cs="Times New Roman"/>
          <w:b/>
          <w:bCs/>
          <w:i/>
          <w:iCs/>
          <w:color w:val="000000"/>
          <w:sz w:val="23"/>
          <w:szCs w:val="21"/>
          <w:lang w:eastAsia="ru-RU"/>
        </w:rPr>
        <w:t>:</w:t>
      </w:r>
    </w:p>
    <w:p w:rsidR="00AF7976" w:rsidRPr="00AF7976" w:rsidRDefault="00AF7976" w:rsidP="00AF797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безопасного обращения с веществами и материалами;</w:t>
      </w:r>
    </w:p>
    <w:p w:rsidR="00AF7976" w:rsidRPr="00AF7976" w:rsidRDefault="00AF7976" w:rsidP="00AF797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экологически грамотного поведения в окружающей среде;</w:t>
      </w:r>
    </w:p>
    <w:p w:rsidR="00AF7976" w:rsidRPr="00AF7976" w:rsidRDefault="00AF7976" w:rsidP="00AF797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оценки влияния химического загрязнения окружающей среды на организм человека;</w:t>
      </w:r>
    </w:p>
    <w:p w:rsidR="00AF7976" w:rsidRPr="00AF7976" w:rsidRDefault="00AF7976" w:rsidP="00AF7976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</w:pPr>
      <w:r w:rsidRPr="00AF7976">
        <w:rPr>
          <w:rFonts w:ascii="OpenSans" w:eastAsia="Times New Roman" w:hAnsi="OpenSans" w:cs="Times New Roman"/>
          <w:color w:val="000000"/>
          <w:sz w:val="21"/>
          <w:szCs w:val="19"/>
          <w:lang w:eastAsia="ru-RU"/>
        </w:rPr>
        <w:t>критической оценки информации о веществах, используемых в быту;</w:t>
      </w:r>
    </w:p>
    <w:p w:rsidR="00A4289B" w:rsidRDefault="00A4289B"/>
    <w:sectPr w:rsidR="00A4289B" w:rsidSect="00AF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035"/>
    <w:multiLevelType w:val="multilevel"/>
    <w:tmpl w:val="C63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F013D"/>
    <w:multiLevelType w:val="multilevel"/>
    <w:tmpl w:val="6B3C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A39E1"/>
    <w:multiLevelType w:val="multilevel"/>
    <w:tmpl w:val="75DE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76"/>
    <w:rsid w:val="0005564C"/>
    <w:rsid w:val="00A4289B"/>
    <w:rsid w:val="00A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Гаджимурад</dc:creator>
  <cp:lastModifiedBy>Гаджимурад</cp:lastModifiedBy>
  <cp:revision>4</cp:revision>
  <cp:lastPrinted>2021-09-15T05:38:00Z</cp:lastPrinted>
  <dcterms:created xsi:type="dcterms:W3CDTF">2021-09-15T05:15:00Z</dcterms:created>
  <dcterms:modified xsi:type="dcterms:W3CDTF">2021-09-15T05:39:00Z</dcterms:modified>
</cp:coreProperties>
</file>