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opFromText="100" w:bottomFromText="100" w:vertAnchor="text"/>
        <w:tblW w:w="10102" w:type="dxa"/>
        <w:shd w:val="clear" w:color="auto" w:fill="EBED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7"/>
        <w:gridCol w:w="1845"/>
      </w:tblGrid>
      <w:tr w:rsidR="00B22B3F" w:rsidTr="00B22B3F">
        <w:trPr>
          <w:trHeight w:val="528"/>
        </w:trPr>
        <w:tc>
          <w:tcPr>
            <w:tcW w:w="4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B3F" w:rsidRDefault="00B22B3F" w:rsidP="00282429"/>
          <w:tbl>
            <w:tblPr>
              <w:tblW w:w="11211" w:type="dxa"/>
              <w:tblLook w:val="01E0" w:firstRow="1" w:lastRow="1" w:firstColumn="1" w:lastColumn="1" w:noHBand="0" w:noVBand="0"/>
            </w:tblPr>
            <w:tblGrid>
              <w:gridCol w:w="9572"/>
              <w:gridCol w:w="1639"/>
            </w:tblGrid>
            <w:tr w:rsidR="00B22B3F" w:rsidTr="00A3674F">
              <w:trPr>
                <w:trHeight w:val="5032"/>
              </w:trPr>
              <w:tc>
                <w:tcPr>
                  <w:tcW w:w="5103" w:type="dxa"/>
                </w:tcPr>
                <w:p w:rsidR="00B22B3F" w:rsidRPr="0031637C" w:rsidRDefault="0031637C" w:rsidP="00C43FC2">
                  <w:pPr>
                    <w:framePr w:hSpace="180" w:vSpace="100" w:wrap="around" w:vAnchor="text" w:hAnchor="text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31637C" w:rsidRDefault="0031637C" w:rsidP="00C43FC2">
                  <w:pPr>
                    <w:framePr w:hSpace="180" w:vSpace="100" w:wrap="around" w:vAnchor="text" w:hAnchor="tex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1637C" w:rsidRPr="0031637C" w:rsidRDefault="0031637C" w:rsidP="00C43FC2">
                  <w:pPr>
                    <w:framePr w:hSpace="180" w:vSpace="100" w:wrap="around" w:vAnchor="text" w:hAnchor="text"/>
                    <w:rPr>
                      <w:rFonts w:eastAsia="Times New Roman"/>
                      <w:lang w:eastAsia="ru-RU"/>
                    </w:rPr>
                  </w:pPr>
                </w:p>
                <w:tbl>
                  <w:tblPr>
                    <w:tblW w:w="9356" w:type="dxa"/>
                    <w:tblLook w:val="04A0" w:firstRow="1" w:lastRow="0" w:firstColumn="1" w:lastColumn="0" w:noHBand="0" w:noVBand="1"/>
                  </w:tblPr>
                  <w:tblGrid>
                    <w:gridCol w:w="2748"/>
                    <w:gridCol w:w="110"/>
                    <w:gridCol w:w="112"/>
                    <w:gridCol w:w="6386"/>
                  </w:tblGrid>
                  <w:tr w:rsidR="0031637C" w:rsidRPr="0031637C" w:rsidTr="0031637C">
                    <w:tc>
                      <w:tcPr>
                        <w:tcW w:w="2858" w:type="dxa"/>
                        <w:gridSpan w:val="2"/>
                        <w:shd w:val="clear" w:color="auto" w:fill="auto"/>
                      </w:tcPr>
                      <w:p w:rsidR="0031637C" w:rsidRPr="0031637C" w:rsidRDefault="0031637C" w:rsidP="00C43FC2">
                        <w:pPr>
                          <w:framePr w:hSpace="180" w:vSpace="100" w:wrap="around" w:vAnchor="text" w:hAnchor="text"/>
                          <w:spacing w:before="100" w:beforeAutospacing="1"/>
                          <w:contextualSpacing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37C"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  <w:t xml:space="preserve">Рассмотрено на </w:t>
                        </w:r>
                      </w:p>
                      <w:p w:rsidR="0031637C" w:rsidRPr="0031637C" w:rsidRDefault="0031637C" w:rsidP="00C43FC2">
                        <w:pPr>
                          <w:framePr w:hSpace="180" w:vSpace="100" w:wrap="around" w:vAnchor="text" w:hAnchor="text"/>
                          <w:spacing w:before="100" w:beforeAutospacing="1"/>
                          <w:contextualSpacing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37C"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  <w:t xml:space="preserve">педагогическом </w:t>
                        </w:r>
                        <w:proofErr w:type="gramStart"/>
                        <w:r w:rsidRPr="0031637C"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  <w:t>совете</w:t>
                        </w:r>
                        <w:proofErr w:type="gramEnd"/>
                        <w:r w:rsidRPr="0031637C"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31637C" w:rsidRPr="0031637C" w:rsidRDefault="00A3674F" w:rsidP="00C43FC2">
                        <w:pPr>
                          <w:framePr w:hSpace="180" w:vSpace="100" w:wrap="around" w:vAnchor="text" w:hAnchor="text"/>
                          <w:spacing w:before="100" w:beforeAutospacing="1"/>
                          <w:contextualSpacing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  <w:t>(протокол № 2</w:t>
                        </w:r>
                        <w:proofErr w:type="gramStart"/>
                        <w:r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31637C" w:rsidRPr="0031637C"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proofErr w:type="gramEnd"/>
                        <w:r w:rsidR="0031637C" w:rsidRPr="0031637C"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  <w:t xml:space="preserve">    </w:t>
                        </w:r>
                      </w:p>
                    </w:tc>
                    <w:tc>
                      <w:tcPr>
                        <w:tcW w:w="6498" w:type="dxa"/>
                        <w:gridSpan w:val="2"/>
                        <w:shd w:val="clear" w:color="auto" w:fill="auto"/>
                      </w:tcPr>
                      <w:p w:rsidR="0031637C" w:rsidRPr="0031637C" w:rsidRDefault="0031637C" w:rsidP="00C43FC2">
                        <w:pPr>
                          <w:framePr w:hSpace="180" w:vSpace="100" w:wrap="around" w:vAnchor="text" w:hAnchor="text"/>
                          <w:spacing w:before="100" w:beforeAutospacing="1"/>
                          <w:ind w:left="1664"/>
                          <w:contextualSpacing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37C"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  <w:t>Утверждаю</w:t>
                        </w:r>
                      </w:p>
                      <w:p w:rsidR="0031637C" w:rsidRPr="0031637C" w:rsidRDefault="0031637C" w:rsidP="00C43FC2">
                        <w:pPr>
                          <w:framePr w:hSpace="180" w:vSpace="100" w:wrap="around" w:vAnchor="text" w:hAnchor="text"/>
                          <w:spacing w:before="100" w:beforeAutospacing="1"/>
                          <w:ind w:left="1664"/>
                          <w:contextualSpacing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37C"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  <w:t>Директор МКОУ «</w:t>
                        </w:r>
                        <w:proofErr w:type="spellStart"/>
                        <w:r w:rsidRPr="0031637C"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  <w:t>Тасутинская</w:t>
                        </w:r>
                        <w:proofErr w:type="spellEnd"/>
                        <w:r w:rsidRPr="0031637C"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  <w:t xml:space="preserve"> ООШ» </w:t>
                        </w:r>
                      </w:p>
                      <w:p w:rsidR="0031637C" w:rsidRPr="0031637C" w:rsidRDefault="0031637C" w:rsidP="00C43FC2">
                        <w:pPr>
                          <w:framePr w:hSpace="180" w:vSpace="100" w:wrap="around" w:vAnchor="text" w:hAnchor="text"/>
                          <w:spacing w:before="100" w:beforeAutospacing="1"/>
                          <w:ind w:left="1664"/>
                          <w:contextualSpacing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31637C"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  <w:t>Абдулмаликов</w:t>
                        </w:r>
                        <w:proofErr w:type="spellEnd"/>
                        <w:r w:rsidRPr="0031637C"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  <w:t xml:space="preserve"> К.А</w:t>
                        </w:r>
                      </w:p>
                      <w:p w:rsidR="0031637C" w:rsidRPr="0031637C" w:rsidRDefault="0031637C" w:rsidP="00C43FC2">
                        <w:pPr>
                          <w:framePr w:hSpace="180" w:vSpace="100" w:wrap="around" w:vAnchor="text" w:hAnchor="text"/>
                          <w:spacing w:before="100" w:beforeAutospacing="1"/>
                          <w:ind w:left="1664"/>
                          <w:contextualSpacing/>
                          <w:rPr>
                            <w:rFonts w:eastAsia="Times New Roman"/>
                            <w:b/>
                            <w:szCs w:val="28"/>
                            <w:lang w:eastAsia="ru-RU"/>
                          </w:rPr>
                        </w:pPr>
                        <w:r w:rsidRPr="0031637C"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31637C" w:rsidRPr="0031637C" w:rsidTr="0031637C">
                    <w:tc>
                      <w:tcPr>
                        <w:tcW w:w="2748" w:type="dxa"/>
                      </w:tcPr>
                      <w:p w:rsidR="0031637C" w:rsidRPr="0031637C" w:rsidRDefault="00A3674F" w:rsidP="00A3674F">
                        <w:pPr>
                          <w:framePr w:hSpace="180" w:vSpace="100" w:wrap="around" w:vAnchor="text" w:hAnchor="text"/>
                          <w:widowControl w:val="0"/>
                          <w:suppressAutoHyphens/>
                          <w:autoSpaceDE w:val="0"/>
                          <w:autoSpaceDN w:val="0"/>
                          <w:adjustRightInd w:val="0"/>
                          <w:spacing w:before="2" w:after="0" w:line="151" w:lineRule="atLeast"/>
                          <w:ind w:right="6"/>
                          <w:rPr>
                            <w:rFonts w:ascii="Time Roman" w:eastAsia="Times New Roman" w:hAnsi="Time Roman" w:cs="Time Roman"/>
                            <w:noProof/>
                            <w:sz w:val="24"/>
                            <w:szCs w:val="24"/>
                            <w:lang w:eastAsia="ar-SA"/>
                          </w:rPr>
                        </w:pPr>
                        <w:bookmarkStart w:id="0" w:name="_GoBack"/>
                        <w:r w:rsidRPr="0031637C">
                          <w:rPr>
                            <w:rFonts w:asciiTheme="minorHAnsi" w:eastAsia="Times New Roman" w:hAnsiTheme="minorHAnsi" w:cs="Time Roman"/>
                            <w:noProof/>
                            <w:sz w:val="24"/>
                            <w:szCs w:val="24"/>
                            <w:lang w:eastAsia="ar-SA"/>
                          </w:rPr>
                          <w:t>о</w:t>
                        </w:r>
                        <w:r>
                          <w:rPr>
                            <w:rFonts w:ascii="Time Roman" w:eastAsia="Times New Roman" w:hAnsi="Time Roman" w:cs="Time Roman"/>
                            <w:noProof/>
                            <w:sz w:val="24"/>
                            <w:szCs w:val="24"/>
                            <w:lang w:eastAsia="ar-SA"/>
                          </w:rPr>
                          <w:t>т «</w:t>
                        </w:r>
                        <w:r>
                          <w:rPr>
                            <w:rFonts w:asciiTheme="minorHAnsi" w:eastAsia="Times New Roman" w:hAnsiTheme="minorHAnsi" w:cs="Time Roman"/>
                            <w:noProof/>
                            <w:sz w:val="24"/>
                            <w:szCs w:val="24"/>
                            <w:lang w:eastAsia="ar-SA"/>
                          </w:rPr>
                          <w:t xml:space="preserve"> 14</w:t>
                        </w:r>
                        <w:r>
                          <w:rPr>
                            <w:rFonts w:asciiTheme="minorHAnsi" w:eastAsia="Times New Roman" w:hAnsiTheme="minorHAnsi" w:cs="Time Roman"/>
                            <w:noProof/>
                            <w:sz w:val="24"/>
                            <w:szCs w:val="24"/>
                            <w:lang w:eastAsia="ar-SA"/>
                          </w:rPr>
                          <w:t xml:space="preserve"> </w:t>
                        </w:r>
                        <w:r>
                          <w:rPr>
                            <w:rFonts w:ascii="Time Roman" w:eastAsia="Times New Roman" w:hAnsi="Time Roman" w:cs="Time Roman"/>
                            <w:noProof/>
                            <w:sz w:val="24"/>
                            <w:szCs w:val="24"/>
                            <w:lang w:eastAsia="ar-SA"/>
                          </w:rPr>
                          <w:t>»</w:t>
                        </w:r>
                        <w:r>
                          <w:rPr>
                            <w:rFonts w:asciiTheme="minorHAnsi" w:eastAsia="Times New Roman" w:hAnsiTheme="minorHAnsi" w:cs="Time Roman"/>
                            <w:noProof/>
                            <w:sz w:val="24"/>
                            <w:szCs w:val="24"/>
                            <w:lang w:eastAsia="ar-SA"/>
                          </w:rPr>
                          <w:t xml:space="preserve">  02 </w:t>
                        </w:r>
                        <w:r>
                          <w:rPr>
                            <w:rFonts w:ascii="Time Roman" w:eastAsia="Times New Roman" w:hAnsi="Time Roman" w:cs="Time Roman"/>
                            <w:noProof/>
                            <w:sz w:val="24"/>
                            <w:szCs w:val="24"/>
                            <w:lang w:eastAsia="ar-SA"/>
                          </w:rPr>
                          <w:t>20</w:t>
                        </w:r>
                        <w:r>
                          <w:rPr>
                            <w:rFonts w:asciiTheme="minorHAnsi" w:eastAsia="Times New Roman" w:hAnsiTheme="minorHAnsi" w:cs="Time Roman"/>
                            <w:noProof/>
                            <w:sz w:val="24"/>
                            <w:szCs w:val="24"/>
                            <w:lang w:eastAsia="ar-SA"/>
                          </w:rPr>
                          <w:t xml:space="preserve">16     </w:t>
                        </w:r>
                      </w:p>
                    </w:tc>
                    <w:tc>
                      <w:tcPr>
                        <w:tcW w:w="222" w:type="dxa"/>
                        <w:gridSpan w:val="2"/>
                      </w:tcPr>
                      <w:p w:rsidR="0031637C" w:rsidRPr="0031637C" w:rsidRDefault="0031637C" w:rsidP="00C43FC2">
                        <w:pPr>
                          <w:framePr w:hSpace="180" w:vSpace="100" w:wrap="around" w:vAnchor="text" w:hAnchor="text"/>
                          <w:widowControl w:val="0"/>
                          <w:suppressAutoHyphens/>
                          <w:autoSpaceDE w:val="0"/>
                          <w:autoSpaceDN w:val="0"/>
                          <w:adjustRightInd w:val="0"/>
                          <w:spacing w:before="2" w:after="0" w:line="151" w:lineRule="atLeast"/>
                          <w:ind w:left="6" w:right="6"/>
                          <w:jc w:val="center"/>
                          <w:rPr>
                            <w:rFonts w:ascii="Time Roman" w:eastAsia="Times New Roman" w:hAnsi="Time Roman" w:cs="Time Roman"/>
                            <w:noProof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6386" w:type="dxa"/>
                      </w:tcPr>
                      <w:p w:rsidR="0031637C" w:rsidRPr="00A3674F" w:rsidRDefault="0031637C" w:rsidP="00C43FC2">
                        <w:pPr>
                          <w:framePr w:hSpace="180" w:vSpace="100" w:wrap="around" w:vAnchor="text" w:hAnchor="text"/>
                          <w:widowControl w:val="0"/>
                          <w:suppressAutoHyphens/>
                          <w:autoSpaceDE w:val="0"/>
                          <w:autoSpaceDN w:val="0"/>
                          <w:adjustRightInd w:val="0"/>
                          <w:spacing w:before="2" w:after="0" w:line="151" w:lineRule="atLeast"/>
                          <w:ind w:left="6" w:right="6"/>
                          <w:jc w:val="center"/>
                          <w:rPr>
                            <w:rFonts w:asciiTheme="minorHAnsi" w:eastAsia="Times New Roman" w:hAnsiTheme="minorHAnsi" w:cs="Time Roman"/>
                            <w:noProof/>
                            <w:sz w:val="24"/>
                            <w:szCs w:val="24"/>
                            <w:lang w:eastAsia="ar-SA"/>
                          </w:rPr>
                        </w:pPr>
                        <w:r w:rsidRPr="0031637C">
                          <w:rPr>
                            <w:rFonts w:asciiTheme="minorHAnsi" w:eastAsia="Times New Roman" w:hAnsiTheme="minorHAnsi" w:cs="Time Roman"/>
                            <w:noProof/>
                            <w:sz w:val="24"/>
                            <w:szCs w:val="24"/>
                            <w:lang w:eastAsia="ar-SA"/>
                          </w:rPr>
                          <w:t>о</w:t>
                        </w:r>
                        <w:r w:rsidR="00A3674F">
                          <w:rPr>
                            <w:rFonts w:ascii="Time Roman" w:eastAsia="Times New Roman" w:hAnsi="Time Roman" w:cs="Time Roman"/>
                            <w:noProof/>
                            <w:sz w:val="24"/>
                            <w:szCs w:val="24"/>
                            <w:lang w:eastAsia="ar-SA"/>
                          </w:rPr>
                          <w:t>т «</w:t>
                        </w:r>
                        <w:r w:rsidR="00A3674F">
                          <w:rPr>
                            <w:rFonts w:asciiTheme="minorHAnsi" w:eastAsia="Times New Roman" w:hAnsiTheme="minorHAnsi" w:cs="Time Roman"/>
                            <w:noProof/>
                            <w:sz w:val="24"/>
                            <w:szCs w:val="24"/>
                            <w:lang w:eastAsia="ar-SA"/>
                          </w:rPr>
                          <w:t xml:space="preserve"> 16 </w:t>
                        </w:r>
                        <w:r w:rsidR="00A3674F">
                          <w:rPr>
                            <w:rFonts w:ascii="Time Roman" w:eastAsia="Times New Roman" w:hAnsi="Time Roman" w:cs="Time Roman"/>
                            <w:noProof/>
                            <w:sz w:val="24"/>
                            <w:szCs w:val="24"/>
                            <w:lang w:eastAsia="ar-SA"/>
                          </w:rPr>
                          <w:t>»</w:t>
                        </w:r>
                        <w:r w:rsidR="00A3674F">
                          <w:rPr>
                            <w:rFonts w:asciiTheme="minorHAnsi" w:eastAsia="Times New Roman" w:hAnsiTheme="minorHAnsi" w:cs="Time Roman"/>
                            <w:noProof/>
                            <w:sz w:val="24"/>
                            <w:szCs w:val="24"/>
                            <w:lang w:eastAsia="ar-SA"/>
                          </w:rPr>
                          <w:t xml:space="preserve">  02 </w:t>
                        </w:r>
                        <w:r w:rsidR="00A3674F">
                          <w:rPr>
                            <w:rFonts w:ascii="Time Roman" w:eastAsia="Times New Roman" w:hAnsi="Time Roman" w:cs="Time Roman"/>
                            <w:noProof/>
                            <w:sz w:val="24"/>
                            <w:szCs w:val="24"/>
                            <w:lang w:eastAsia="ar-SA"/>
                          </w:rPr>
                          <w:t>20</w:t>
                        </w:r>
                        <w:r w:rsidR="00A3674F">
                          <w:rPr>
                            <w:rFonts w:asciiTheme="minorHAnsi" w:eastAsia="Times New Roman" w:hAnsiTheme="minorHAnsi" w:cs="Time Roman"/>
                            <w:noProof/>
                            <w:sz w:val="24"/>
                            <w:szCs w:val="24"/>
                            <w:lang w:eastAsia="ar-SA"/>
                          </w:rPr>
                          <w:t>16      № 21</w:t>
                        </w:r>
                      </w:p>
                    </w:tc>
                  </w:tr>
                </w:tbl>
                <w:p w:rsidR="0031637C" w:rsidRPr="0031637C" w:rsidRDefault="0031637C" w:rsidP="00C43FC2">
                  <w:pPr>
                    <w:framePr w:hSpace="180" w:vSpace="100" w:wrap="around" w:vAnchor="text" w:hAnchor="text"/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bookmarkEnd w:id="0"/>
                <w:p w:rsidR="00B22B3F" w:rsidRPr="00A3674F" w:rsidRDefault="0031637C" w:rsidP="00A3674F">
                  <w:pPr>
                    <w:framePr w:hSpace="180" w:vSpace="100" w:wrap="around" w:vAnchor="text" w:hAnchor="text"/>
                    <w:suppressAutoHyphens/>
                    <w:spacing w:after="0" w:line="240" w:lineRule="auto"/>
                    <w:rPr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31637C">
                    <w:rPr>
                      <w:b/>
                      <w:bCs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</w:tc>
              <w:tc>
                <w:tcPr>
                  <w:tcW w:w="6108" w:type="dxa"/>
                </w:tcPr>
                <w:p w:rsidR="00B22B3F" w:rsidRDefault="0031637C" w:rsidP="00C43FC2">
                  <w:pPr>
                    <w:framePr w:hSpace="180" w:vSpace="100" w:wrap="around" w:vAnchor="text" w:hAnchor="text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31637C" w:rsidRPr="0031637C" w:rsidRDefault="0031637C" w:rsidP="00C43FC2">
                  <w:pPr>
                    <w:framePr w:hSpace="180" w:vSpace="100" w:wrap="around" w:vAnchor="text" w:hAnchor="text"/>
                    <w:rPr>
                      <w:rFonts w:eastAsia="Times New Roman"/>
                      <w:lang w:eastAsia="ru-RU"/>
                    </w:rPr>
                  </w:pPr>
                </w:p>
                <w:p w:rsidR="0031637C" w:rsidRPr="0031637C" w:rsidRDefault="0031637C" w:rsidP="00C43FC2">
                  <w:pPr>
                    <w:framePr w:hSpace="180" w:vSpace="100" w:wrap="around" w:vAnchor="text" w:hAnchor="text"/>
                    <w:suppressAutoHyphens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31637C" w:rsidRPr="0031637C" w:rsidRDefault="0031637C" w:rsidP="00C43FC2">
                  <w:pPr>
                    <w:framePr w:hSpace="180" w:vSpace="100" w:wrap="around" w:vAnchor="text" w:hAnchor="text"/>
                    <w:tabs>
                      <w:tab w:val="left" w:pos="2100"/>
                      <w:tab w:val="left" w:pos="6960"/>
                    </w:tabs>
                    <w:rPr>
                      <w:rFonts w:eastAsia="Times New Roman"/>
                      <w:b/>
                      <w:lang w:eastAsia="ru-RU"/>
                    </w:rPr>
                  </w:pPr>
                </w:p>
                <w:p w:rsidR="00B22B3F" w:rsidRDefault="00B22B3F" w:rsidP="00C43FC2">
                  <w:pPr>
                    <w:framePr w:hSpace="180" w:vSpace="100" w:wrap="around" w:vAnchor="text" w:hAnchor="text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22B3F" w:rsidRDefault="00B22B3F" w:rsidP="0028242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B3F" w:rsidRDefault="00B22B3F" w:rsidP="002824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B22B3F" w:rsidRDefault="00B22B3F" w:rsidP="002824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Джаватханова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</w:tbl>
    <w:p w:rsidR="00B22B3F" w:rsidRDefault="00B22B3F" w:rsidP="00B22B3F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Положение о библиотеке</w:t>
      </w:r>
    </w:p>
    <w:p w:rsidR="00B22B3F" w:rsidRDefault="00B22B3F" w:rsidP="00B22B3F">
      <w:pPr>
        <w:pStyle w:val="a3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B22B3F" w:rsidRDefault="00B22B3F" w:rsidP="00B22B3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1.1.  </w:t>
      </w:r>
      <w:r>
        <w:rPr>
          <w:rFonts w:ascii="Times New Roman" w:hAnsi="Times New Roman"/>
          <w:sz w:val="24"/>
          <w:szCs w:val="24"/>
        </w:rPr>
        <w:t>Настоящее положение разработано в соответствии с Федеральным законом от 29 декабря 2012 года № 273 -ФЗ «Об образовании в Российской Федерации» (статья 58).</w:t>
      </w:r>
    </w:p>
    <w:p w:rsidR="00B22B3F" w:rsidRDefault="00B22B3F" w:rsidP="00B22B3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Положение  разработано в соответствии с Гражданским кодексом Российской Федерации, Законами Российской Федерации «Об образовании в Российской Федерации»(2012) и «О библиотечном деле», Примерным положением о библиотеке общеобразовательного учреждения, утвержденном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Федеральным законом от 25 июля 2002г. № 114-ФЗ « О противодействии экстремистской деятельности».</w:t>
      </w:r>
    </w:p>
    <w:p w:rsidR="00B22B3F" w:rsidRDefault="00B22B3F" w:rsidP="00B22B3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    Положение является локальным актом  МКОУ «</w:t>
      </w:r>
      <w:proofErr w:type="spellStart"/>
      <w:r w:rsidR="003013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Тасутинская</w:t>
      </w:r>
      <w:proofErr w:type="spellEnd"/>
      <w:r w:rsidR="003013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ООШ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определяет уровень  требований к библиотеке как к структурному подразделению школы.</w:t>
      </w:r>
    </w:p>
    <w:p w:rsidR="00B22B3F" w:rsidRDefault="00B22B3F" w:rsidP="00B22B3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   Библиотека является структурным подразделением школы, 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B22B3F" w:rsidRDefault="00B22B3F" w:rsidP="00B22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1.4.   Деятельность библиотеки организуется и осуществляется в соответствии с российскими культурными и образовательными традициями, а также со сложившимся в обществе идеологическим и политическим многообразием. </w:t>
      </w:r>
    </w:p>
    <w:p w:rsidR="00B22B3F" w:rsidRDefault="00B22B3F" w:rsidP="00B22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1.5.  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Цели библиотеки - формирование общей культуры личности обучающихся на основе усвоения государственных образовательных стандартов,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  <w:proofErr w:type="gramEnd"/>
    </w:p>
    <w:p w:rsidR="00B22B3F" w:rsidRDefault="00B22B3F" w:rsidP="00B22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1.6.  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B22B3F" w:rsidRDefault="00B22B3F" w:rsidP="00B22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1.7. 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библиотеке  запрещается издание и распространение печатных, аудио-, аудиовизуальных и иных материалов, содержащих хотя бы один из признаков, предусмотренных частью первой статьи 1 Федерального закона от 25 июля 2002 г. № 114-ФЗ "О противодействии экстремистской деятельности", не допускается наличия  экстремистских материалов, призывающих к осуществлению экстремистской деятельности либо обосновывающих или оправдывающих необходимость осуществления такой деятельности, в том числе труды руководителей национал - социалистической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рабочей партии Германии, фашистской партии Италии, публикаций, обосновывающих или оправдывающих национальное и (или) расовое превосходство либо оправдывающих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B22B3F" w:rsidRDefault="00B22B3F" w:rsidP="00B22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lang w:eastAsia="ru-RU"/>
        </w:rPr>
        <w:t>II.  Основные задачи</w:t>
      </w:r>
    </w:p>
    <w:p w:rsidR="00B22B3F" w:rsidRDefault="00B22B3F" w:rsidP="00B22B3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 Основными задачами библиотеки являются: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а) обеспечение участникам образовательного процесса — обучающимся, педагогическим работникам,— доступа к информации, знаниям, идеям, культурным ценностям посредством использования библиотечно-информационных ресурсов;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б) воспитание культурного и гражданского самосознания, помощь в социализации обучающегося, развитии его творческого потенциала;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в) формирование навыков независимого библиотечного пользователя: обучение поиску, отбору и критической оценке информации;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г)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B22B3F" w:rsidRDefault="00B22B3F" w:rsidP="00B22B3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III. Основные функции библиотеки</w:t>
      </w:r>
    </w:p>
    <w:p w:rsidR="00B22B3F" w:rsidRDefault="00B22B3F" w:rsidP="00B22B3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 Для реализации основных задач библиотека: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а) формирует фонд библиотечно-информационных ресурсов общеобразовательного учреждения: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-  комплектует фонд учебными, художественными, научными, справочными, педагогическими и научно-популярными документами </w:t>
      </w:r>
    </w:p>
    <w:p w:rsidR="00B22B3F" w:rsidRDefault="00B22B3F" w:rsidP="00B22B3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б) создает информационную продукцию: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организует и ведет справочно-библиографический аппарат: каталоги -  оказывает информационную поддержку в решении задач, возникающих в процессе их учебной, самообразовательной и досуговой деятельности;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 организует массовые мероприятия, ориентированные на развитие общей, и читательской культуры личности;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IV. Организация деятельности библиотеки</w:t>
      </w:r>
    </w:p>
    <w:p w:rsidR="00B22B3F" w:rsidRDefault="00B22B3F" w:rsidP="00B22B3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0"/>
          <w:szCs w:val="1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4.1. Библиотечно-информационное обслуживание осуществляется на основе библиотечно-информационных ресурсов в соответствии с государственными образовательными стандартами,  учебным и воспитательным планами школы, программами, проектами и планом работы библиотеки.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4.2. Школа создает условия для сохранности аппаратуры, оборудования и имущества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библиотеки.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4.4.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в соответствии с уставом.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4.5. Режим работы библиотеки определяется педагогом – библиотекарем в соответствии с правилами внутреннего распорядка школы.  При определении режима работы библиотеки предусматривается выделение: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-  двух часов рабочего времени ежедневно на выполнение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внутрибиблиотечной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работы;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 одного раза в месяц — санитарного дня, в который обслуживание пользователей не производится;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 не менее одного раза в месяц — методического дня.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B22B3F" w:rsidRDefault="00B22B3F" w:rsidP="00B22B3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V. Организация и управление, штаты</w:t>
      </w:r>
    </w:p>
    <w:p w:rsidR="00B22B3F" w:rsidRDefault="00B22B3F" w:rsidP="00B22B3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5.1.Общее руководство библиотекой 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ее деятельностью осуществляет  директор школы.</w:t>
      </w:r>
    </w:p>
    <w:p w:rsidR="00B22B3F" w:rsidRDefault="00B22B3F" w:rsidP="00B22B3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5.2. Руководство библиотекой осуществляет педагог - библиотекарь, который несет ответственность в пределах своей компетенции перед руководителем школы.</w:t>
      </w:r>
    </w:p>
    <w:p w:rsidR="00B22B3F" w:rsidRDefault="00B22B3F" w:rsidP="00B22B3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5.3. Библиотекарь назначается руководителем, является членом педагогического коллектива и входит в состав педагогического совета школы.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5.3.  Библиотекарь составляет годовые планы и отчет о работе, которые  обсуждаются на Педагогическом совете и утверждаются директором. Годовой план библиотеки является частью общего годового плана школы.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5.3. На работу в библиотеку принимаются лица, имеющие необходимую профессиональную подготовку, соответствующую требованиям квалификационной характеристики по должности и полученной специальности, подтвержденную документами об образовании и (или) квалификации.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5.4. Работник библиотеки может осуществлять педагогическую деятельность. Совмещение библиотечно-информационной и педагогической деятельности осуществляется работником библиотеки только на добровольной основе.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5.5.  Трудовые отношения работников библиотеки и общеобразовательного учреждения регулируются трудовым договором, условия которого не должны противоречить законодательству Российской Федерации о труде.                                                                    </w:t>
      </w:r>
    </w:p>
    <w:p w:rsidR="00B22B3F" w:rsidRDefault="00B22B3F" w:rsidP="00B22B3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5.6. Педагог – библиотекарь подлежит аттестации в соответствии с порядком, установленным Правительством Российской Федерации, должен удовлетворять требованиям соответствующих квалификационных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характеристик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обязан  выполнять Типовое положение об общеобразовательном учреждении и настоящее положение.</w:t>
      </w:r>
    </w:p>
    <w:p w:rsidR="00B22B3F" w:rsidRDefault="00B22B3F" w:rsidP="00B22B3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VI. Права и обязанности библиотеки </w:t>
      </w:r>
    </w:p>
    <w:p w:rsidR="00B22B3F" w:rsidRDefault="00B22B3F" w:rsidP="00B22B3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6.1. Педагог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–б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иблиотекарь  имеют право: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а)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и настоящем Положении;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б) определять источники комплектования информационных ресурсов;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в) изымать и реализовывать документы из фондов в соответствии с инструкцией по учету библиотечного фонда;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г) определять в соответствии с правилами пользования библиотекой,  и по согласованию с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родительским комитетом  виды и размеры компенсации ущерба, нанесенного пользователями библиотеки; взыскивать в соответствии с действующим законодательством компенсацию ущерба,  нанесенного пользователями библиотеки, за несовершеннолетних пользователей ответственность несут законные представители;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д) иметь ежегодный отпуск 28 календарных дней;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и) быть представленными к различным формам поощрения, наградам и знакам отличия, предусмотренным для работников образования и культуры;</w:t>
      </w:r>
    </w:p>
    <w:p w:rsidR="00B22B3F" w:rsidRDefault="00B22B3F" w:rsidP="00B22B3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6.2.  Педагог -  библиотекарь обязан: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а) обеспечить пользователям возможность работы с информационными ресурсами библиотеки;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б) информировать пользователей о видах предоставляемых библиотекой услуг;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в) формировать фонды в соответствии с утвержденными федеральными перечнями учебных изданий,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г) совершенствовать информационно-библиографическое и библиотечное обслуживание пользователей;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д) обеспечивать сохранность использования носителей информации, их систематизацию, размещение и хранение;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е) обеспечивать режим работы в соответствии с потребностями пользователей и работой школы;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ж) отчитываться в установленном порядке перед руководителем школы;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з) повышать квалификацию.</w:t>
      </w:r>
    </w:p>
    <w:p w:rsidR="00B22B3F" w:rsidRDefault="00B22B3F" w:rsidP="00B22B3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VII. Права и обязанности пользователей библиотеки</w:t>
      </w:r>
    </w:p>
    <w:p w:rsidR="00B22B3F" w:rsidRDefault="00B22B3F" w:rsidP="00B22B3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7.1.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Пользователи библиотеки имеют право: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а) получать полную информацию о составе библиотечного фонда, информационных ресурсах и предоставляемых библиотекой услугах;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б) пользоваться справочно-библиографическим аппаратом библиотеки;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в) получать консультационную помощь в поиске и выборе источников информации;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г) получать во временное пользование на абонементе и в читальном зале печатные издания, д) продлевать срок пользования документами;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е) участвовать в мероприятиях, проводимых библиотекой;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B22B3F" w:rsidRDefault="00B22B3F" w:rsidP="00B22B3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7.2.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Пользователи библиотеки обязаны: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а) соблюдать правила пользования библиотекой;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б) бережно относиться к произведениям печати;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в) возвращать документы в библиотеку в установленные сроки;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з) заменять документы библиотеки в случае их утраты или порчи им равноценными, либо компенсировать ущерб в размере, установленном правилами пользования библиотекой;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ж) полностью рассчитаться с библиотекой по истечении срока обучения или работы в общеобразовательном учреждении.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proofErr w:type="gramEnd"/>
    </w:p>
    <w:p w:rsidR="00B22B3F" w:rsidRDefault="00B22B3F" w:rsidP="00B22B3F"/>
    <w:p w:rsidR="00694DE4" w:rsidRDefault="00694DE4"/>
    <w:sectPr w:rsidR="00694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8B"/>
    <w:rsid w:val="0030137F"/>
    <w:rsid w:val="0031637C"/>
    <w:rsid w:val="00694DE4"/>
    <w:rsid w:val="006A62FC"/>
    <w:rsid w:val="0072678B"/>
    <w:rsid w:val="00A3674F"/>
    <w:rsid w:val="00B22B3F"/>
    <w:rsid w:val="00C4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B3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B3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2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4</cp:revision>
  <dcterms:created xsi:type="dcterms:W3CDTF">2016-10-20T14:36:00Z</dcterms:created>
  <dcterms:modified xsi:type="dcterms:W3CDTF">2016-10-20T14:59:00Z</dcterms:modified>
</cp:coreProperties>
</file>