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43C06" w:rsidRPr="00716629" w:rsidTr="00D43C06">
        <w:tc>
          <w:tcPr>
            <w:tcW w:w="9854" w:type="dxa"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" cy="437515"/>
                  <wp:effectExtent l="0" t="0" r="1905" b="635"/>
                  <wp:docPr id="1" name="Рисунок 1" descr="Описание: Описание: Описание: Описание: Описание: D:\Прежние документ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D:\Прежние документ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379" t="5905" r="16724" b="2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Тасутинская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Маккашарипа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Омаровича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Асадулаева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муниципального района «Ботлихский район»</w:t>
            </w: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="00DE010D"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0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3C06" w:rsidRPr="00716629" w:rsidRDefault="00DE010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43C06"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A0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21.03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43C06"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 по МКОУ «</w:t>
            </w:r>
            <w:proofErr w:type="spellStart"/>
            <w:r w:rsidR="00D43C06"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Тасутинская</w:t>
            </w:r>
            <w:proofErr w:type="spellEnd"/>
            <w:r w:rsidR="00D43C06"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ООШ»</w:t>
            </w: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E010D"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подготовке отчета 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</w:t>
            </w:r>
            <w:r w:rsidR="00DE010D"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обследовании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организации»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п. 3 ч. 2 ст. 29 Федерального закона от 29.12.2012 № 273-ФЗ «Об образовании в Российской Федерации», Порядком проведения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организацией, утв. приказом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14.06.2013 № 462 </w:t>
            </w:r>
          </w:p>
          <w:p w:rsidR="00D43C06" w:rsidRPr="00716629" w:rsidRDefault="00D43C06" w:rsidP="00D43C06">
            <w:pPr>
              <w:spacing w:after="0" w:line="36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ПРИКАЗЫВАЮ: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Провести оценку образовательной деятельности 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«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Тасутинская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ООШ»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направлениям: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содержания и качества подготовки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организации образовательной деятельности;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качества кадрового, учебно-методического, библиотечно-информационного обеспечения, материально-технической базы;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– функционирования внутренней системы оценки качества образования;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показателей деятельности организации, подлежащей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устанавливает федеральный орган исполнительной власти,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по выработке государственной политики и нормативно-правовому регулированию в сфере образования.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Утвердить график проведения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 лиц, привлекаемых для его проведения 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1).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Утвердить состав лиц, привлекаемых для проведения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Абдулатипова</w:t>
            </w:r>
            <w:proofErr w:type="spell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 по учебно-воспитательной работе (УВР);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здания школы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методического объединения учителей начальных классов;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методического объединения учителей гуманитарных предметов</w:t>
            </w:r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учителей филологии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З.А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руководитель методического объединения учителей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</w:t>
            </w:r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Заместителю руководителя по </w:t>
            </w:r>
            <w:r w:rsidRPr="00716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учебно-воспитательной работе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.:</w:t>
            </w:r>
            <w:proofErr w:type="gramEnd"/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оформить результаты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виде отчета, который включает аналитическую часть и результаты анализа показателей деятельности образовательной организации;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отчет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школы не позднее </w:t>
            </w:r>
            <w:r w:rsidRPr="00716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01.09.2018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исполнения настоящего приказа оставляю за собой.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школы 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3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_________ /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Абдулмалков</w:t>
            </w:r>
            <w:proofErr w:type="spellEnd"/>
            <w:r w:rsidR="0083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83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Абдулатипова</w:t>
            </w:r>
            <w:proofErr w:type="spell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E010D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 по ремонту здания школы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r w:rsidR="0083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начальных классов                        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83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гуманитарных предметов              </w:t>
            </w:r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83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="00DE010D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и филологии  </w:t>
            </w:r>
            <w:r w:rsidR="0083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9789B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З.А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09789B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7C24" w:rsidRPr="00716629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7C24" w:rsidRPr="00716629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7C24" w:rsidRPr="00716629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7C24" w:rsidRPr="00716629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D43C06" w:rsidRPr="00716629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приказу от </w:t>
            </w:r>
            <w:r w:rsidRPr="007166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.05.2018  № </w:t>
            </w:r>
          </w:p>
          <w:p w:rsidR="00D43C06" w:rsidRPr="00716629" w:rsidRDefault="00D43C06" w:rsidP="00D43C06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C06" w:rsidRPr="00716629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проведения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  <w:p w:rsidR="00D43C06" w:rsidRPr="00716629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32" w:type="dxa"/>
              <w:jc w:val="right"/>
              <w:tblInd w:w="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4"/>
              <w:gridCol w:w="5410"/>
              <w:gridCol w:w="1417"/>
              <w:gridCol w:w="1961"/>
            </w:tblGrid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2F7C24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D43C06"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2F7C24"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бщие</w:t>
                  </w:r>
                  <w:proofErr w:type="spellEnd"/>
                  <w:proofErr w:type="gramEnd"/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сведения об образовательной организации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7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 УВР </w:t>
                  </w: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лицензии</w:t>
                  </w:r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РО №047612 </w:t>
                  </w:r>
                  <w:proofErr w:type="gramStart"/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</w:t>
                  </w:r>
                  <w:proofErr w:type="gramEnd"/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№5753 от12 марта 2012г.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свидетельства о государственной аккредитации</w:t>
                  </w:r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:05А01  №0000872.  Регистрационный№5959 от29декабря 2014г.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gram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44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Реализуемые образовательные программы в соответствии с лицензией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каждой реализуемой общеобразовательной программе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 по программам углубленного изучения отдельных предметов</w:t>
                  </w:r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программам профильного обучения</w:t>
                  </w:r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обучающихся с использованием дистанционных образовательных технологий</w:t>
                  </w:r>
                  <w:r w:rsidR="00895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 Образовательные результаты </w:t>
                  </w:r>
                  <w:proofErr w:type="gramStart"/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 руководители методических объединений</w:t>
                  </w: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промежуточной аттестации за учебный год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успеваемость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обучающихся, успевающих на «4» и «5»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государственной итоговой аттестации по обязательным предметам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выпускников, не получивших аттестат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участия обучающихся в олимпиадах, конкурсах, смотрах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принявших участие в олимпиадах, конкурсах, смотрах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 – победителей и призеров олимпиад, конкурсов, смотров различного уровня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C24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Кадровое обеспечение учебного процесса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28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 УВР </w:t>
                  </w:r>
                </w:p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proofErr w:type="gram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методических</w:t>
                  </w:r>
                  <w:proofErr w:type="gramEnd"/>
                </w:p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объединений</w:t>
                  </w: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образования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Стаж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квалификации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Категорийность</w:t>
                  </w:r>
                  <w:proofErr w:type="spell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Инфраструктура образовательной организации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 заведующий библиотекой</w:t>
                  </w: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персональных компьютеров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оснащенного читального зала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 на электронный документооборот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716629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716629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1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которым обеспечена возможность пользования широкополосным интернетом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716629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3C06" w:rsidRPr="00716629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920" w:rsidRDefault="00A06920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920" w:rsidRDefault="00A06920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920" w:rsidRDefault="00A06920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920" w:rsidRDefault="00A06920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920" w:rsidRPr="00716629" w:rsidRDefault="00A06920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D43C06" w:rsidRPr="00716629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образования  </w:t>
            </w:r>
          </w:p>
          <w:p w:rsidR="00D43C06" w:rsidRPr="00716629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 «Ботлихский район»</w:t>
            </w:r>
          </w:p>
          <w:p w:rsidR="00D43C06" w:rsidRPr="00716629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 ______Измаилов Г.М. 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28.06.2018 г</w:t>
            </w: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  <w:p w:rsidR="00D43C06" w:rsidRPr="00716629" w:rsidRDefault="00D43C06" w:rsidP="00D43C0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общеобразовательного учреждения </w:t>
            </w:r>
            <w:r w:rsidRPr="0071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Тасутинская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</w:p>
          <w:p w:rsidR="00D43C06" w:rsidRPr="00716629" w:rsidRDefault="00D43C06" w:rsidP="00D43C0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Маккашарипа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Омаровича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Асадулаева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43C06" w:rsidRPr="00716629" w:rsidRDefault="00D43C06" w:rsidP="00D43C0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«Ботлихский район»</w:t>
            </w:r>
          </w:p>
          <w:p w:rsidR="00D43C06" w:rsidRPr="00716629" w:rsidRDefault="00D43C06" w:rsidP="00D43C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2017/2018 учебного года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асута</w:t>
            </w:r>
            <w:proofErr w:type="spellEnd"/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20" w:rsidRPr="00716629" w:rsidRDefault="00A06920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A06920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об общеобразовательной организации.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2.Аналитическая часть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2.1.Введение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2.2.Общая характеристика образовательной деятельности (оценка образовательной деятельности, организации образовательного процесса).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2.2.1.Организация образовательного процесса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2.2.2.Выполнение образовательных программ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360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2.2.3.Организация питания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2.3.Качество подготовки обучающихся (результаты образовательной деятельности, данные о востребованности выпускников)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2.4.Качество воспитательной работы.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2.5.Качество кадрового, учебно-методического, библиотечно-информационного обеспечения и материально-технической базы ОУ. (методическая работа, обеспеченность учебной литературой, информатизация)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3.Анализ показателей деятельности ОУ, подлежащий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и задачи на 2018-19 учебный год.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30" w:rsidRPr="00716629" w:rsidRDefault="00B17D30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 ОБ ОБЩЕОБРАЗОВАТЕЛЬНОЙ ОРГАНИЗАЦИИ</w:t>
      </w:r>
    </w:p>
    <w:p w:rsidR="00D43C06" w:rsidRPr="00716629" w:rsidRDefault="00D43C06" w:rsidP="00D43C06">
      <w:pPr>
        <w:spacing w:before="24" w:after="24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662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наименование общеобразовательного учреждения в соответствии с Уставом: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Маккашарипа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Омаровича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Асадулаева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 района «Ботлихский район»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Юридический адрес: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368971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Дагестан, Ботлихский район, село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Абдулвахида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Насрудинова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Фактический адрес: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368971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Дагестан, Ботлихский район, село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Абдулвахида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Насрудинова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1.4.Телефон, факс, адрес электронной почты, адрес сайта: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9886993059,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e-mail: </w:t>
      </w:r>
      <w:r w:rsidRPr="007166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tassosh@mail.ru </w:t>
      </w:r>
      <w:hyperlink r:id="rId6" w:history="1">
        <w:r w:rsidRPr="0071662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http://tasut.dagestanschool.ru/</w:t>
        </w:r>
      </w:hyperlink>
      <w:r w:rsidRPr="007166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,</w:t>
      </w:r>
      <w:r w:rsidRPr="00716629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Учредитель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муниципальный район «Ботлихский  район» </w:t>
      </w:r>
    </w:p>
    <w:p w:rsidR="00D43C06" w:rsidRPr="00716629" w:rsidRDefault="00D43C06" w:rsidP="00D43C0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Имеющиеся лицензии на образовательную деятельность: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№, регистрационный номер, выдана Министерством образования и науки РД, срок действия – бессрочно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Свидетельство о государственной аккредитации: 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от., серия № 0000152, регистрационный номер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выдана Министерством образования и науки РД, действительно до ..2022 г.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Директор общеобразовательного учреждения: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Абдулмаликов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Камиль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Алиевич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Заместители директора ОУ по направлениям: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заместители директора по учебно-воспитательной работе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proofErr w:type="spellStart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бдулатипова</w:t>
      </w:r>
      <w:proofErr w:type="spellEnd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Зайнаб</w:t>
      </w:r>
      <w:proofErr w:type="spellEnd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Мухидиновна</w:t>
      </w:r>
      <w:proofErr w:type="spellEnd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895279" w:rsidRDefault="00D43C06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Органы общественного самоуправления общеобразовательной организации: </w:t>
      </w:r>
    </w:p>
    <w:p w:rsidR="00D43C06" w:rsidRPr="00716629" w:rsidRDefault="00895279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Совет учреждения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Тасутинская</w:t>
      </w:r>
      <w:proofErr w:type="spellEnd"/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основная  общеобразовательная школа», председатель </w:t>
      </w:r>
      <w:proofErr w:type="gramStart"/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proofErr w:type="spellStart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елимханов</w:t>
      </w:r>
      <w:proofErr w:type="spellEnd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Камиль</w:t>
      </w:r>
      <w:proofErr w:type="spellEnd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F7C24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Иманалиевич</w:t>
      </w:r>
      <w:proofErr w:type="spellEnd"/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Организационно-правовое обеспечение образовательной деятельности общеобразовательной организации:</w:t>
      </w:r>
    </w:p>
    <w:p w:rsidR="00D43C06" w:rsidRPr="00716629" w:rsidRDefault="00D43C06" w:rsidP="00D43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Устав, утвержденный постановлением администрации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АМР «Ботлихский район» от 23.10.2017 г. № 72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 от</w:t>
      </w:r>
      <w:r w:rsidR="0089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B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30.11.2000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от</w:t>
      </w:r>
      <w:r w:rsidR="001A4CB7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16.11.2017г.</w:t>
      </w:r>
    </w:p>
    <w:p w:rsidR="00D43C06" w:rsidRPr="00716629" w:rsidRDefault="001A4CB7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коллективный договор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федерального, муниципального, школьного уровней;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развития на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2016-2021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гг.;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начального общего образования;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 (по ФГОС).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30" w:rsidRDefault="00B17D30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30" w:rsidRDefault="00B17D30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30" w:rsidRPr="00716629" w:rsidRDefault="00B17D30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АНАЛИТИЧЕСКАЯ ЧАСТЬ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Введение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марте текущего года администрацией школы.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соответствии </w:t>
      </w:r>
      <w:proofErr w:type="gram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Федеральным законом от 29.12.2012 № 273-ФЗ "Об образовании в Российской Федерации";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№ 462 "Об утверждении порядка проведения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Письмом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28.10.2010 № 13-312 "О подготовке публичных докладов";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Письмом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03.04.2015 № АП-512/02 "О направлении методических рекомендаций по НОКО";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Уставом МКОУ «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</w:t>
      </w:r>
      <w:r w:rsidR="009519AB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вная  общеобразовательная школа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Положением о внутренней системе оценки качества образования. 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 Общая характеристика образовательной деятельности.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 Организация и содержание образовательного процесса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структура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491"/>
        <w:gridCol w:w="2126"/>
        <w:gridCol w:w="2410"/>
      </w:tblGrid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программам, 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1A4CB7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1A4CB7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D43C06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num" w:pos="0"/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2.3.2. Выполнение образовательных программ.</w:t>
      </w:r>
    </w:p>
    <w:p w:rsidR="00D43C06" w:rsidRPr="00716629" w:rsidRDefault="00D43C06" w:rsidP="00D43C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2" w:type="pct"/>
        <w:jc w:val="center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1"/>
        <w:gridCol w:w="3831"/>
      </w:tblGrid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Наличие структурных элементов: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5-9)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учебные планы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обеспеченнности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5-9)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Соответствие содержания ООП   типу и  особенностям ОУ: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целей и задач образовательной деятельности ОУ и их конкретизация в соответствии с требованиями ФГОС,  типом и спецификой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по учебным предметам  ФГОС  целям, особенностям ОУ и контингента обучающихся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 (углубленное, профильное, расширенное)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перечня и названия предметов инвариантной части  учебного плана ОУ 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кол-ва часов, отведенных на изучение учебных предметов инвариантной части (минимальный объем)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Структура и содержание рабочих программ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титульном листе наименование учебного предмета (курса), срок реализации программы, составлена на основе примерной (авторской) программы, автор составивший программу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2.3.3. Организация питания</w:t>
      </w:r>
    </w:p>
    <w:p w:rsidR="00570768" w:rsidRPr="00716629" w:rsidRDefault="00D43C06" w:rsidP="00570768">
      <w:pPr>
        <w:spacing w:before="24" w:after="24" w:line="240" w:lineRule="auto"/>
        <w:ind w:left="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Таблица. Охват питанием школьников по школе.</w:t>
      </w:r>
      <w:r w:rsidR="00570768" w:rsidRPr="0057076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289"/>
        <w:gridCol w:w="1340"/>
        <w:gridCol w:w="944"/>
        <w:gridCol w:w="5162"/>
      </w:tblGrid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Охвачены</w:t>
            </w:r>
            <w:proofErr w:type="gramEnd"/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питанием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570768"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95,45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 находится на домашнем обучении</w:t>
            </w:r>
          </w:p>
        </w:tc>
      </w:tr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C617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C06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подводится анализ охвата горячим питанием </w:t>
      </w:r>
      <w:proofErr w:type="gramStart"/>
      <w:r w:rsidR="00D43C06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43C06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питание, соответствующее возрастным физиологическим потребностям, является одним из важнейших факторов формирования здоровья детей.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и выносливость, способствует оптимальному развитию детей. Таким образом, анализ организации питания в МКОУ «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 общеобразовательная школа»»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показал, что образовательным учреждением ведется планомерная работа по сохранению здоровья обучающихся, привитию навыков здорового питания и здорового образа жизни.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педагогического коллектива по данному направлению достигаются следующими способами: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Проведением постоянного </w:t>
      </w:r>
      <w:proofErr w:type="gram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анализа состояния организации школьного питания</w:t>
      </w:r>
      <w:proofErr w:type="gramEnd"/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Ведением разъяснительной работы среди обучающихся и родителей о необходимости правильного питания. В перспективе, продолжая работу по организации рационального питания школьников можно достичь следующих основных целей: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школьников, уменьшение случаев ожирения, дистрофии и других заболеваний, связанных с питанием, а в перспективе улучшение репродуктивного здоровья;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риска развития </w:t>
      </w:r>
      <w:proofErr w:type="gram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эндокринных, желудочно-кишечных заболеваний в период обучения в школе и в течение дальнейшей жизни;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улучшение успеваемости школьников;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их общего культурного уровня.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 2018 – 2019  учебном  году  необходимо: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классным руководителям 1 – 9 классов, выявлять детей оказавшихся в трудном материальном положении  и оказать им консультативную помощь для сбора документов на обеспечение   льготным питанием.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Качество подготовки выпускников и обучающихся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обучающихся по итогам 2017-2018 учебного года</w:t>
      </w:r>
    </w:p>
    <w:p w:rsidR="00D43C06" w:rsidRPr="00716629" w:rsidRDefault="00D43C06" w:rsidP="00D43C06">
      <w:pPr>
        <w:spacing w:before="24" w:after="24" w:line="240" w:lineRule="auto"/>
        <w:ind w:left="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9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0906D5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ОУ</w:t>
            </w:r>
          </w:p>
        </w:tc>
      </w:tr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43C06" w:rsidRPr="00716629" w:rsidRDefault="00D43C06" w:rsidP="00D43C0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43C06" w:rsidRPr="00BB4DF8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участии выпускников 9-го класса в государственной итоговой аттестации в 2016-2017 учебном году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1407"/>
        <w:gridCol w:w="1408"/>
        <w:gridCol w:w="1408"/>
        <w:gridCol w:w="1500"/>
        <w:gridCol w:w="1408"/>
        <w:gridCol w:w="2394"/>
      </w:tblGrid>
      <w:tr w:rsidR="00D43C06" w:rsidRPr="00716629" w:rsidTr="00A0692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особого образца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математике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русскому языку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выбору</w:t>
            </w:r>
          </w:p>
        </w:tc>
      </w:tr>
      <w:tr w:rsidR="00D43C06" w:rsidRPr="00716629" w:rsidTr="00A0692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A06920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A06920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43C06" w:rsidRPr="00716629" w:rsidRDefault="00D43C06" w:rsidP="00D43C0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20" w:rsidRPr="00BB4DF8" w:rsidRDefault="00A06920" w:rsidP="00D43C06">
      <w:pPr>
        <w:tabs>
          <w:tab w:val="left" w:pos="426"/>
        </w:tabs>
        <w:spacing w:before="24" w:after="24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 в</w:t>
      </w:r>
      <w:bookmarkStart w:id="0" w:name="_GoBack"/>
      <w:bookmarkEnd w:id="0"/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мероприятиях интеллектуальной направленности  </w:t>
      </w:r>
      <w:proofErr w:type="gramEnd"/>
    </w:p>
    <w:p w:rsidR="00D43C06" w:rsidRPr="00BB4DF8" w:rsidRDefault="00A06920" w:rsidP="00D43C06">
      <w:pPr>
        <w:tabs>
          <w:tab w:val="left" w:pos="426"/>
        </w:tabs>
        <w:spacing w:before="24" w:after="24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  олимпиады, конкурсы, турниры, научно-исследовательские конференции).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1985"/>
        <w:gridCol w:w="1416"/>
        <w:gridCol w:w="1558"/>
        <w:gridCol w:w="1558"/>
      </w:tblGrid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праву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Качество воспитательной работы.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 мероприятиях творческой направленности  (конкурсы, смотры, фестивали)</w:t>
      </w:r>
      <w:proofErr w:type="gram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8"/>
        <w:gridCol w:w="1418"/>
        <w:gridCol w:w="1419"/>
        <w:gridCol w:w="1560"/>
      </w:tblGrid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0C6D4D">
        <w:trPr>
          <w:trHeight w:val="13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 в  мероприятиях спортивной направленности                      (спартакиада, соревнования, турниры)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884"/>
        <w:gridCol w:w="1783"/>
        <w:gridCol w:w="1872"/>
        <w:gridCol w:w="1625"/>
      </w:tblGrid>
      <w:tr w:rsidR="00D43C06" w:rsidRPr="00716629" w:rsidTr="00D43C0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D43C0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выпускников 2016-2017 учебного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339"/>
        <w:gridCol w:w="1232"/>
        <w:gridCol w:w="1232"/>
        <w:gridCol w:w="1236"/>
        <w:gridCol w:w="1232"/>
        <w:gridCol w:w="1232"/>
        <w:gridCol w:w="1630"/>
      </w:tblGrid>
      <w:tr w:rsidR="00D43C06" w:rsidRPr="00716629" w:rsidTr="00A06920">
        <w:trPr>
          <w:trHeight w:val="75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Посту-пили</w:t>
            </w:r>
            <w:proofErr w:type="gramEnd"/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Армии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опреде-лились</w:t>
            </w:r>
            <w:proofErr w:type="spellEnd"/>
            <w:proofErr w:type="gramEnd"/>
          </w:p>
        </w:tc>
      </w:tr>
      <w:tr w:rsidR="00D43C06" w:rsidRPr="00716629" w:rsidTr="00A06920">
        <w:trPr>
          <w:trHeight w:val="51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10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 Кадровое обеспечение образовательного процесса </w:t>
      </w:r>
    </w:p>
    <w:p w:rsidR="00D43C06" w:rsidRPr="00716629" w:rsidRDefault="00D43C06" w:rsidP="00D43C0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Характеристика учительских кадров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7"/>
        <w:gridCol w:w="1912"/>
        <w:gridCol w:w="1496"/>
      </w:tblGrid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прошедшие курсы повышения квалификации за последние 5 лет (физические лица)</w:t>
            </w:r>
          </w:p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91,66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91,66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(всего):</w:t>
            </w:r>
          </w:p>
          <w:p w:rsidR="00D43C06" w:rsidRPr="00716629" w:rsidRDefault="00D43C06" w:rsidP="00D43C06">
            <w:pPr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16,66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4915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1"/>
        <w:gridCol w:w="1517"/>
      </w:tblGrid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Информационно-техническое оснащение и наличие условий образовательного процесса</w:t>
      </w: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информационно-технического оснащения и условий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7"/>
        <w:gridCol w:w="1871"/>
      </w:tblGrid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ind w:left="-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условий организации образовательного процесса</w:t>
      </w:r>
    </w:p>
    <w:tbl>
      <w:tblPr>
        <w:tblW w:w="4865" w:type="pct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9"/>
        <w:gridCol w:w="1114"/>
      </w:tblGrid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учебных и иных помещений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АНАЛИЗ ПОКАЗАТЕЛЕЙ ДЕЯТЕЛЬНОСТИ ОУ, ПОДЛЕЖАЩИХ САМООБСЛЕДОВАНИЮ. 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keepNext/>
        <w:keepLines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Маккашарипа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Омаровича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Асадулаева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 района «Ботлихский район»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старейших образовательных учреждений района, в котором  сложилась традиционная система учебно-воспитательной работы, направленная на формирование человека-патриота, отличающегося высокой нравственностью, любовью к науке,   трудолюбием.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  общеобразовательная школа» большое внимание уделяется работе по профориентации: диагностика профессиональных интересов и склонностей, цикл классных часов, посвященный этой теме. </w:t>
      </w:r>
    </w:p>
    <w:p w:rsidR="00D43C06" w:rsidRPr="00716629" w:rsidRDefault="00D43C06" w:rsidP="00D43C0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начале учебного года проведена стартовая диагностика дошкольников и в конце апреля планируется итоговый мониторинг качества </w:t>
      </w:r>
      <w:proofErr w:type="spellStart"/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предшкольного</w:t>
      </w:r>
      <w:proofErr w:type="spellEnd"/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образования (диагностирование детей по курсу программ «Обучение грамоте» и «Математика», диагностика развития моторики).</w:t>
      </w:r>
    </w:p>
    <w:p w:rsidR="00D43C06" w:rsidRPr="00716629" w:rsidRDefault="00D43C06" w:rsidP="00D43C0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конце апреля  проводится родительское собрание с родителями детей «Подготовка детей к обучению в 1-м классе», даются рекомендации по подготовке детей к школе, оформляется стенд «Как подготовить ребенка к школе».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предстоящем 2018-2019 учебном году сотрудничества с данными учреждениями продолжится.   </w:t>
      </w:r>
    </w:p>
    <w:p w:rsidR="00D43C06" w:rsidRPr="00716629" w:rsidRDefault="00D43C06" w:rsidP="00D43C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действует Совет учреждения.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И ЗАДАЧИ НА 2018-2019 УЧЕБНЫЙ ГОД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Школа продолжит работу  </w:t>
      </w:r>
      <w:proofErr w:type="gramStart"/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proofErr w:type="gramEnd"/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Calibri" w:hAnsi="Times New Roman" w:cs="Times New Roman"/>
          <w:iCs/>
          <w:sz w:val="24"/>
          <w:szCs w:val="24"/>
        </w:rPr>
        <w:t>достижению современного качества общего образования: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основного общего образования в  8-ых классах;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использованию информационных технологий в школе;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 </w:t>
      </w: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внедрению дистанционных технологий обучения в практику работы школы;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доступу к электронным учебникам и электронным образовательным ресурсам;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работы по ведению электронного журнала;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Calibri" w:hAnsi="Times New Roman" w:cs="Times New Roman"/>
          <w:iCs/>
          <w:sz w:val="24"/>
          <w:szCs w:val="24"/>
        </w:rPr>
        <w:t>созданию эффективного воспитательного пространства   в образовательной организации;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гражданско-патриотическому воспитанию 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улучшению качества </w:t>
      </w:r>
      <w:proofErr w:type="spellStart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учащихся;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сохранению и укреплению физического и психического здоровья </w:t>
      </w:r>
      <w:proofErr w:type="gramStart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формированию стремления к здоровому образу жизни; 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совершенствованию работы в  спортивных секциях;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          </w:t>
      </w:r>
      <w:r w:rsidR="00DB299A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_____________/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</w:t>
      </w:r>
      <w:r w:rsidR="00DB299A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бдулмаликов</w:t>
      </w:r>
      <w:proofErr w:type="spellEnd"/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D4" w:rsidRPr="00716629" w:rsidRDefault="000038D4">
      <w:pPr>
        <w:rPr>
          <w:sz w:val="24"/>
          <w:szCs w:val="24"/>
        </w:rPr>
      </w:pPr>
    </w:p>
    <w:sectPr w:rsidR="000038D4" w:rsidRPr="00716629" w:rsidSect="00A069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E603C"/>
    <w:rsid w:val="000038D4"/>
    <w:rsid w:val="000906D5"/>
    <w:rsid w:val="0009789B"/>
    <w:rsid w:val="000C6D4D"/>
    <w:rsid w:val="001A4CB7"/>
    <w:rsid w:val="002F7C24"/>
    <w:rsid w:val="003F4260"/>
    <w:rsid w:val="00570768"/>
    <w:rsid w:val="00716629"/>
    <w:rsid w:val="008364A8"/>
    <w:rsid w:val="00895279"/>
    <w:rsid w:val="00946F6D"/>
    <w:rsid w:val="009519AB"/>
    <w:rsid w:val="00A06920"/>
    <w:rsid w:val="00AE603C"/>
    <w:rsid w:val="00B17D30"/>
    <w:rsid w:val="00BB4DF8"/>
    <w:rsid w:val="00BD5C27"/>
    <w:rsid w:val="00C61706"/>
    <w:rsid w:val="00D43C06"/>
    <w:rsid w:val="00DB299A"/>
    <w:rsid w:val="00D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60"/>
  </w:style>
  <w:style w:type="paragraph" w:styleId="1">
    <w:name w:val="heading 1"/>
    <w:basedOn w:val="a"/>
    <w:next w:val="a"/>
    <w:link w:val="10"/>
    <w:qFormat/>
    <w:rsid w:val="00D43C06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43C0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43C0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43C0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43C0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43C0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3C0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3C0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3C0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06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43C06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D43C06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D43C06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D43C06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43C06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D43C06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D43C06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D43C06"/>
    <w:rPr>
      <w:rFonts w:ascii="Arial" w:eastAsia="Calibri" w:hAnsi="Arial" w:cs="Times New Roman"/>
      <w:i/>
      <w:sz w:val="18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43C06"/>
  </w:style>
  <w:style w:type="character" w:styleId="a3">
    <w:name w:val="Hyperlink"/>
    <w:semiHidden/>
    <w:unhideWhenUsed/>
    <w:rsid w:val="00D43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C0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"/>
    <w:basedOn w:val="a"/>
    <w:link w:val="ab"/>
    <w:uiPriority w:val="99"/>
    <w:semiHidden/>
    <w:unhideWhenUsed/>
    <w:rsid w:val="00D43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Body Text Indent"/>
    <w:basedOn w:val="a"/>
    <w:link w:val="ad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3C0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D43C06"/>
    <w:rPr>
      <w:rFonts w:ascii="Tahoma" w:eastAsia="Times New Roman" w:hAnsi="Tahoma" w:cs="Times New Roman"/>
      <w:sz w:val="16"/>
      <w:szCs w:val="16"/>
      <w:lang/>
    </w:rPr>
  </w:style>
  <w:style w:type="paragraph" w:styleId="af0">
    <w:name w:val="No Spacing"/>
    <w:uiPriority w:val="1"/>
    <w:qFormat/>
    <w:rsid w:val="00D43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43C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D4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D4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uiPriority w:val="99"/>
    <w:qFormat/>
    <w:rsid w:val="00D43C0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Абзац списка1"/>
    <w:basedOn w:val="a"/>
    <w:uiPriority w:val="99"/>
    <w:qFormat/>
    <w:rsid w:val="00D43C06"/>
    <w:pPr>
      <w:ind w:left="720"/>
    </w:pPr>
    <w:rPr>
      <w:rFonts w:ascii="Calibri" w:eastAsia="Calibri" w:hAnsi="Calibri" w:cs="Calibri"/>
    </w:rPr>
  </w:style>
  <w:style w:type="paragraph" w:customStyle="1" w:styleId="c27">
    <w:name w:val="c27"/>
    <w:basedOn w:val="a"/>
    <w:uiPriority w:val="99"/>
    <w:rsid w:val="00D43C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приказа"/>
    <w:basedOn w:val="a"/>
    <w:uiPriority w:val="99"/>
    <w:qFormat/>
    <w:rsid w:val="00D43C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D43C06"/>
  </w:style>
  <w:style w:type="character" w:customStyle="1" w:styleId="dash041e0431044b0447043d044b0439char1">
    <w:name w:val="dash041e0431044b0447043d044b0439char1"/>
    <w:basedOn w:val="a0"/>
    <w:rsid w:val="00D43C06"/>
  </w:style>
  <w:style w:type="character" w:customStyle="1" w:styleId="FontStyle22">
    <w:name w:val="Font Style22"/>
    <w:rsid w:val="00D43C06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43C06"/>
    <w:rPr>
      <w:rFonts w:ascii="Wingdings" w:hAnsi="Wingdings" w:cs="StarSymbol" w:hint="default"/>
      <w:sz w:val="18"/>
      <w:szCs w:val="18"/>
    </w:rPr>
  </w:style>
  <w:style w:type="character" w:customStyle="1" w:styleId="c5">
    <w:name w:val="c5"/>
    <w:rsid w:val="00D43C06"/>
  </w:style>
  <w:style w:type="character" w:customStyle="1" w:styleId="s3">
    <w:name w:val="s3"/>
    <w:rsid w:val="00D43C06"/>
  </w:style>
  <w:style w:type="character" w:customStyle="1" w:styleId="s4">
    <w:name w:val="s4"/>
    <w:rsid w:val="00D43C06"/>
  </w:style>
  <w:style w:type="character" w:customStyle="1" w:styleId="s6">
    <w:name w:val="s6"/>
    <w:rsid w:val="00D43C06"/>
  </w:style>
  <w:style w:type="character" w:customStyle="1" w:styleId="s1">
    <w:name w:val="s1"/>
    <w:rsid w:val="00D43C06"/>
  </w:style>
  <w:style w:type="character" w:customStyle="1" w:styleId="s10">
    <w:name w:val="s10"/>
    <w:rsid w:val="00D43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C06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43C0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43C0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43C0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43C0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43C0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3C0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3C0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3C0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06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43C06"/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D43C06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D43C06"/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D43C06"/>
    <w:rPr>
      <w:rFonts w:ascii="Arial" w:eastAsia="Calibri" w:hAnsi="Arial" w:cs="Times New Roman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semiHidden/>
    <w:rsid w:val="00D43C06"/>
    <w:rPr>
      <w:rFonts w:ascii="Arial" w:eastAsia="Calibri" w:hAnsi="Arial" w:cs="Times New Roman"/>
      <w:i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43C06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43C06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43C06"/>
    <w:rPr>
      <w:rFonts w:ascii="Arial" w:eastAsia="Calibri" w:hAnsi="Arial" w:cs="Times New Roman"/>
      <w:i/>
      <w:sz w:val="18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D43C06"/>
  </w:style>
  <w:style w:type="character" w:styleId="a3">
    <w:name w:val="Hyperlink"/>
    <w:semiHidden/>
    <w:unhideWhenUsed/>
    <w:rsid w:val="00D43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C0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D43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3C0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43C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D43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43C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D4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D4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uiPriority w:val="99"/>
    <w:qFormat/>
    <w:rsid w:val="00D43C0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Абзац списка1"/>
    <w:basedOn w:val="a"/>
    <w:uiPriority w:val="99"/>
    <w:qFormat/>
    <w:rsid w:val="00D43C06"/>
    <w:pPr>
      <w:ind w:left="720"/>
    </w:pPr>
    <w:rPr>
      <w:rFonts w:ascii="Calibri" w:eastAsia="Calibri" w:hAnsi="Calibri" w:cs="Calibri"/>
    </w:rPr>
  </w:style>
  <w:style w:type="paragraph" w:customStyle="1" w:styleId="c27">
    <w:name w:val="c27"/>
    <w:basedOn w:val="a"/>
    <w:uiPriority w:val="99"/>
    <w:rsid w:val="00D43C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приказа"/>
    <w:basedOn w:val="a"/>
    <w:uiPriority w:val="99"/>
    <w:qFormat/>
    <w:rsid w:val="00D43C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D43C06"/>
  </w:style>
  <w:style w:type="character" w:customStyle="1" w:styleId="dash041e0431044b0447043d044b0439char1">
    <w:name w:val="dash041e0431044b0447043d044b0439char1"/>
    <w:basedOn w:val="a0"/>
    <w:rsid w:val="00D43C06"/>
  </w:style>
  <w:style w:type="character" w:customStyle="1" w:styleId="FontStyle22">
    <w:name w:val="Font Style22"/>
    <w:rsid w:val="00D43C06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43C06"/>
    <w:rPr>
      <w:rFonts w:ascii="Wingdings" w:hAnsi="Wingdings" w:cs="StarSymbol" w:hint="default"/>
      <w:sz w:val="18"/>
      <w:szCs w:val="18"/>
    </w:rPr>
  </w:style>
  <w:style w:type="character" w:customStyle="1" w:styleId="c5">
    <w:name w:val="c5"/>
    <w:rsid w:val="00D43C06"/>
  </w:style>
  <w:style w:type="character" w:customStyle="1" w:styleId="s3">
    <w:name w:val="s3"/>
    <w:rsid w:val="00D43C06"/>
  </w:style>
  <w:style w:type="character" w:customStyle="1" w:styleId="s4">
    <w:name w:val="s4"/>
    <w:rsid w:val="00D43C06"/>
  </w:style>
  <w:style w:type="character" w:customStyle="1" w:styleId="s6">
    <w:name w:val="s6"/>
    <w:rsid w:val="00D43C06"/>
  </w:style>
  <w:style w:type="character" w:customStyle="1" w:styleId="s1">
    <w:name w:val="s1"/>
    <w:rsid w:val="00D43C06"/>
  </w:style>
  <w:style w:type="character" w:customStyle="1" w:styleId="s10">
    <w:name w:val="s10"/>
    <w:rsid w:val="00D4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ut.dagestanscho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2018-07-03T07:57:00Z</dcterms:created>
  <dcterms:modified xsi:type="dcterms:W3CDTF">2018-07-03T07:57:00Z</dcterms:modified>
</cp:coreProperties>
</file>