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FC" w:rsidRDefault="006A6CFC" w:rsidP="006A6CFC">
      <w:pPr>
        <w:ind w:firstLine="709"/>
        <w:jc w:val="center"/>
        <w:rPr>
          <w:sz w:val="28"/>
          <w:szCs w:val="28"/>
        </w:rPr>
      </w:pPr>
    </w:p>
    <w:p w:rsidR="006A6CFC" w:rsidRDefault="006A6CFC" w:rsidP="006A6CFC">
      <w:pPr>
        <w:ind w:firstLine="709"/>
        <w:jc w:val="right"/>
        <w:rPr>
          <w:sz w:val="28"/>
          <w:szCs w:val="28"/>
        </w:rPr>
      </w:pPr>
      <w:proofErr w:type="gramStart"/>
      <w:r>
        <w:rPr>
          <w:sz w:val="28"/>
          <w:szCs w:val="28"/>
        </w:rPr>
        <w:t>Утвержден</w:t>
      </w:r>
      <w:proofErr w:type="gramEnd"/>
      <w:r>
        <w:rPr>
          <w:sz w:val="28"/>
          <w:szCs w:val="28"/>
        </w:rPr>
        <w:t xml:space="preserve"> приказом по</w:t>
      </w:r>
    </w:p>
    <w:p w:rsidR="006A6CFC" w:rsidRDefault="006A6CFC" w:rsidP="006A6CFC">
      <w:pPr>
        <w:ind w:firstLine="709"/>
        <w:jc w:val="right"/>
        <w:rPr>
          <w:sz w:val="28"/>
          <w:szCs w:val="28"/>
        </w:rPr>
      </w:pPr>
      <w:r>
        <w:rPr>
          <w:sz w:val="28"/>
          <w:szCs w:val="28"/>
        </w:rPr>
        <w:t xml:space="preserve"> МКОУ «</w:t>
      </w:r>
      <w:proofErr w:type="spellStart"/>
      <w:r>
        <w:rPr>
          <w:sz w:val="28"/>
          <w:szCs w:val="28"/>
        </w:rPr>
        <w:t>Тасутинская</w:t>
      </w:r>
      <w:proofErr w:type="spellEnd"/>
      <w:r>
        <w:rPr>
          <w:sz w:val="28"/>
          <w:szCs w:val="28"/>
        </w:rPr>
        <w:t xml:space="preserve"> ООШ» от 19.12.2017  г. № 110 </w:t>
      </w:r>
    </w:p>
    <w:p w:rsidR="006A6CFC" w:rsidRDefault="006A6CFC" w:rsidP="00A61E4F">
      <w:pPr>
        <w:pStyle w:val="a3"/>
        <w:spacing w:before="0" w:beforeAutospacing="0" w:after="0" w:afterAutospacing="0"/>
        <w:jc w:val="center"/>
        <w:rPr>
          <w:b/>
          <w:bCs/>
          <w:color w:val="000000"/>
          <w:sz w:val="27"/>
          <w:szCs w:val="27"/>
        </w:rPr>
      </w:pPr>
    </w:p>
    <w:p w:rsidR="00A61E4F" w:rsidRDefault="00A61E4F" w:rsidP="00A61E4F">
      <w:pPr>
        <w:pStyle w:val="a3"/>
        <w:spacing w:before="0" w:beforeAutospacing="0" w:after="0" w:afterAutospacing="0"/>
        <w:jc w:val="center"/>
        <w:rPr>
          <w:rFonts w:ascii="Arial" w:hAnsi="Arial" w:cs="Arial"/>
          <w:color w:val="000000"/>
          <w:sz w:val="21"/>
          <w:szCs w:val="21"/>
        </w:rPr>
      </w:pPr>
      <w:r>
        <w:rPr>
          <w:b/>
          <w:bCs/>
          <w:color w:val="000000"/>
          <w:sz w:val="27"/>
          <w:szCs w:val="27"/>
        </w:rPr>
        <w:t>Положение</w:t>
      </w:r>
    </w:p>
    <w:p w:rsidR="00A61E4F" w:rsidRDefault="00A61E4F" w:rsidP="00A61E4F">
      <w:pPr>
        <w:pStyle w:val="a3"/>
        <w:spacing w:before="0" w:beforeAutospacing="0" w:after="0" w:afterAutospacing="0"/>
        <w:jc w:val="center"/>
        <w:rPr>
          <w:rFonts w:ascii="Arial" w:hAnsi="Arial" w:cs="Arial"/>
          <w:color w:val="000000"/>
          <w:sz w:val="21"/>
          <w:szCs w:val="21"/>
        </w:rPr>
      </w:pPr>
      <w:r>
        <w:rPr>
          <w:b/>
          <w:bCs/>
          <w:color w:val="000000"/>
          <w:sz w:val="27"/>
          <w:szCs w:val="27"/>
        </w:rPr>
        <w:t>о порядке и основаниях перевода, отчисления и восстановления учащихся</w:t>
      </w:r>
    </w:p>
    <w:p w:rsidR="00A61E4F" w:rsidRDefault="00A61E4F" w:rsidP="00A61E4F">
      <w:pPr>
        <w:pStyle w:val="a3"/>
        <w:spacing w:before="0" w:beforeAutospacing="0" w:after="0" w:afterAutospacing="0"/>
        <w:rPr>
          <w:rFonts w:ascii="Arial" w:hAnsi="Arial" w:cs="Arial"/>
          <w:color w:val="000000"/>
          <w:sz w:val="21"/>
          <w:szCs w:val="21"/>
        </w:rPr>
      </w:pPr>
      <w:r>
        <w:rPr>
          <w:rStyle w:val="a4"/>
          <w:color w:val="000000"/>
          <w:sz w:val="27"/>
          <w:szCs w:val="27"/>
        </w:rPr>
        <w:t>1.Общие положения</w:t>
      </w:r>
    </w:p>
    <w:p w:rsidR="00A61E4F" w:rsidRDefault="00A61E4F" w:rsidP="00A61E4F">
      <w:pPr>
        <w:pStyle w:val="a3"/>
        <w:spacing w:before="0" w:beforeAutospacing="0" w:after="0" w:afterAutospacing="0"/>
        <w:rPr>
          <w:rFonts w:ascii="Arial" w:hAnsi="Arial" w:cs="Arial"/>
          <w:color w:val="000000"/>
          <w:sz w:val="21"/>
          <w:szCs w:val="21"/>
        </w:rPr>
      </w:pPr>
      <w:r>
        <w:rPr>
          <w:rStyle w:val="a4"/>
          <w:b w:val="0"/>
          <w:bCs w:val="0"/>
          <w:color w:val="000000"/>
          <w:sz w:val="27"/>
          <w:szCs w:val="27"/>
        </w:rPr>
        <w:t>1.1.</w:t>
      </w:r>
      <w:r>
        <w:rPr>
          <w:color w:val="000000"/>
          <w:sz w:val="27"/>
          <w:szCs w:val="27"/>
        </w:rPr>
        <w:t>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w:t>
      </w:r>
      <w:r w:rsidR="00503EEF">
        <w:rPr>
          <w:color w:val="000000"/>
          <w:sz w:val="27"/>
          <w:szCs w:val="27"/>
        </w:rPr>
        <w:t>ношений между МКОУ «</w:t>
      </w:r>
      <w:proofErr w:type="spellStart"/>
      <w:r w:rsidR="00503EEF">
        <w:rPr>
          <w:color w:val="000000"/>
          <w:sz w:val="27"/>
          <w:szCs w:val="27"/>
        </w:rPr>
        <w:t>Тасутинская</w:t>
      </w:r>
      <w:proofErr w:type="spellEnd"/>
      <w:r w:rsidR="00503EEF">
        <w:rPr>
          <w:color w:val="000000"/>
          <w:sz w:val="27"/>
          <w:szCs w:val="27"/>
        </w:rPr>
        <w:t xml:space="preserve"> О</w:t>
      </w:r>
      <w:r>
        <w:rPr>
          <w:color w:val="000000"/>
          <w:sz w:val="27"/>
          <w:szCs w:val="27"/>
        </w:rPr>
        <w:t>ОШ» (далее – Организация) и учащимися и (или) их родителями (законными представителями).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1.2.Настоящее Положение разработано в целях обеспечения и </w:t>
      </w:r>
      <w:proofErr w:type="gramStart"/>
      <w:r>
        <w:rPr>
          <w:color w:val="000000"/>
          <w:sz w:val="27"/>
          <w:szCs w:val="27"/>
        </w:rPr>
        <w:t>соблюдения</w:t>
      </w:r>
      <w:proofErr w:type="gramEnd"/>
      <w:r>
        <w:rPr>
          <w:color w:val="000000"/>
          <w:sz w:val="27"/>
          <w:szCs w:val="27"/>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1.3.Положение разработано на основании </w:t>
      </w:r>
      <w:hyperlink r:id="rId4" w:history="1">
        <w:r>
          <w:rPr>
            <w:rStyle w:val="a5"/>
            <w:color w:val="000000"/>
            <w:sz w:val="27"/>
            <w:szCs w:val="27"/>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Pr>
          <w:color w:val="000000"/>
          <w:sz w:val="27"/>
          <w:szCs w:val="27"/>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Pr>
          <w:color w:val="000000"/>
          <w:sz w:val="27"/>
          <w:szCs w:val="27"/>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Pr>
          <w:color w:val="000000"/>
          <w:sz w:val="27"/>
          <w:szCs w:val="27"/>
        </w:rPr>
        <w:t>перевода</w:t>
      </w:r>
      <w:proofErr w:type="gramEnd"/>
      <w:r>
        <w:rPr>
          <w:color w:val="000000"/>
          <w:sz w:val="27"/>
          <w:szCs w:val="27"/>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мнения совета старшеклассников (протокол № 1 от 28.09.2016).</w:t>
      </w:r>
    </w:p>
    <w:p w:rsidR="00A61E4F" w:rsidRDefault="00A61E4F" w:rsidP="00A61E4F">
      <w:pPr>
        <w:pStyle w:val="a3"/>
        <w:spacing w:before="0" w:beforeAutospacing="0" w:after="0" w:afterAutospacing="0"/>
        <w:rPr>
          <w:rFonts w:ascii="Arial" w:hAnsi="Arial" w:cs="Arial"/>
          <w:color w:val="000000"/>
          <w:sz w:val="21"/>
          <w:szCs w:val="21"/>
        </w:rPr>
      </w:pPr>
      <w:r>
        <w:rPr>
          <w:rStyle w:val="a4"/>
          <w:color w:val="000000"/>
          <w:sz w:val="27"/>
          <w:szCs w:val="27"/>
        </w:rPr>
        <w:t>2.Порядок и основание перевода учащихся</w:t>
      </w:r>
    </w:p>
    <w:p w:rsidR="00A61E4F" w:rsidRDefault="00A61E4F" w:rsidP="00A61E4F">
      <w:pPr>
        <w:pStyle w:val="a3"/>
        <w:spacing w:before="0" w:beforeAutospacing="0" w:after="0" w:afterAutospacing="0"/>
        <w:rPr>
          <w:rFonts w:ascii="Arial" w:hAnsi="Arial" w:cs="Arial"/>
          <w:color w:val="000000"/>
          <w:sz w:val="21"/>
          <w:szCs w:val="21"/>
        </w:rPr>
      </w:pP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по инициативе совершеннолетнего учащегося или родителей </w:t>
      </w:r>
      <w:hyperlink r:id="rId5" w:history="1">
        <w:r>
          <w:rPr>
            <w:rStyle w:val="a5"/>
            <w:color w:val="000000"/>
            <w:sz w:val="27"/>
            <w:szCs w:val="27"/>
            <w:u w:val="none"/>
          </w:rPr>
          <w:t>(законных представителей)</w:t>
        </w:r>
      </w:hyperlink>
      <w:r>
        <w:rPr>
          <w:color w:val="000000"/>
          <w:sz w:val="27"/>
          <w:szCs w:val="27"/>
        </w:rPr>
        <w:t> несовершеннолетнего учащегося;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w:t>
      </w:r>
      <w:r>
        <w:rPr>
          <w:color w:val="000000"/>
          <w:sz w:val="27"/>
          <w:szCs w:val="27"/>
        </w:rPr>
        <w:lastRenderedPageBreak/>
        <w:t>программе или истечения срока действия государственной аккредитации по соответствующей образовательной программе;</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2.3. Перевод учащихся не зависит от периода (времени) учебного года.</w:t>
      </w:r>
    </w:p>
    <w:p w:rsidR="00A61E4F" w:rsidRDefault="00A61E4F" w:rsidP="00A61E4F">
      <w:pPr>
        <w:pStyle w:val="a3"/>
        <w:spacing w:before="0" w:beforeAutospacing="0" w:after="0" w:afterAutospacing="0"/>
        <w:rPr>
          <w:rFonts w:ascii="Arial" w:hAnsi="Arial" w:cs="Arial"/>
          <w:color w:val="000000"/>
          <w:sz w:val="21"/>
          <w:szCs w:val="21"/>
        </w:rPr>
      </w:pPr>
      <w:r>
        <w:rPr>
          <w:b/>
          <w:bCs/>
          <w:color w:val="000000"/>
          <w:sz w:val="27"/>
          <w:szCs w:val="27"/>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осуществляют выбор принимающей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обращаются в выбранную организацию с запросом о наличии свободных мест, в том числе с использованием сети Интернет;</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w:t>
      </w:r>
      <w:r w:rsidR="00503EEF">
        <w:rPr>
          <w:color w:val="000000"/>
          <w:sz w:val="27"/>
          <w:szCs w:val="27"/>
        </w:rPr>
        <w:t xml:space="preserve"> </w:t>
      </w:r>
      <w:r>
        <w:rPr>
          <w:color w:val="000000"/>
          <w:sz w:val="27"/>
          <w:szCs w:val="27"/>
        </w:rPr>
        <w:t xml:space="preserve"> для определения принимающей организации из числа муниципальных образовательных организаций;</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обращаются </w:t>
      </w:r>
      <w:proofErr w:type="gramStart"/>
      <w:r>
        <w:rPr>
          <w:color w:val="000000"/>
          <w:sz w:val="27"/>
          <w:szCs w:val="27"/>
        </w:rPr>
        <w:t>в Организацию с заявлением об отчислении учащегося в связи с переводом</w:t>
      </w:r>
      <w:proofErr w:type="gramEnd"/>
      <w:r>
        <w:rPr>
          <w:color w:val="000000"/>
          <w:sz w:val="27"/>
          <w:szCs w:val="27"/>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3.2. В заявлении совершеннолетнего учащегося или родителей </w:t>
      </w:r>
      <w:hyperlink r:id="rId6" w:history="1">
        <w:r>
          <w:rPr>
            <w:rStyle w:val="a5"/>
            <w:color w:val="000000"/>
            <w:sz w:val="27"/>
            <w:szCs w:val="27"/>
            <w:u w:val="none"/>
          </w:rPr>
          <w:t>(законных представителей)</w:t>
        </w:r>
      </w:hyperlink>
      <w:r>
        <w:rPr>
          <w:color w:val="000000"/>
          <w:sz w:val="27"/>
          <w:szCs w:val="27"/>
        </w:rPr>
        <w:t> несовершеннолетнего учащегося об отчислении в порядке перевода в принимающую организацию указываются: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фамилия, имя, отчество (при наличии) учащегося;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дата рождения;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класс;</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личное дело учащегося;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документы, содержащие информацию об успеваемости учащегося в текущем учебном году (выписка из классного журнала с текущими отметками и </w:t>
      </w:r>
      <w:r>
        <w:rPr>
          <w:color w:val="000000"/>
          <w:sz w:val="27"/>
          <w:szCs w:val="27"/>
        </w:rPr>
        <w:lastRenderedPageBreak/>
        <w:t>результатами промежуточной аттестации), заверенные печатью Организации и подписью директора (уполномоченного им лица).</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3.4.Указанные в </w:t>
      </w:r>
      <w:hyperlink r:id="rId7" w:history="1">
        <w:r>
          <w:rPr>
            <w:rStyle w:val="a5"/>
            <w:color w:val="000000"/>
            <w:sz w:val="27"/>
            <w:szCs w:val="27"/>
            <w:u w:val="none"/>
          </w:rPr>
          <w:t>3.3.</w:t>
        </w:r>
      </w:hyperlink>
      <w:r>
        <w:rPr>
          <w:color w:val="000000"/>
          <w:sz w:val="27"/>
          <w:szCs w:val="27"/>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3.6.Принимающая организация при зачислении учащегося, отчисленного из Организации, в течение двух рабочих дней </w:t>
      </w:r>
      <w:proofErr w:type="gramStart"/>
      <w:r>
        <w:rPr>
          <w:color w:val="000000"/>
          <w:sz w:val="27"/>
          <w:szCs w:val="27"/>
        </w:rPr>
        <w:t>с даты издания</w:t>
      </w:r>
      <w:proofErr w:type="gramEnd"/>
      <w:r>
        <w:rPr>
          <w:color w:val="000000"/>
          <w:sz w:val="27"/>
          <w:szCs w:val="27"/>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A61E4F" w:rsidRDefault="00A61E4F" w:rsidP="00A61E4F">
      <w:pPr>
        <w:pStyle w:val="a3"/>
        <w:spacing w:before="0" w:beforeAutospacing="0" w:after="0" w:afterAutospacing="0"/>
        <w:rPr>
          <w:rFonts w:ascii="Arial" w:hAnsi="Arial" w:cs="Arial"/>
          <w:color w:val="000000"/>
          <w:sz w:val="21"/>
          <w:szCs w:val="21"/>
        </w:rPr>
      </w:pPr>
      <w:r>
        <w:rPr>
          <w:b/>
          <w:bCs/>
          <w:color w:val="000000"/>
          <w:sz w:val="27"/>
          <w:szCs w:val="27"/>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Pr>
            <w:rStyle w:val="a5"/>
            <w:color w:val="000000"/>
            <w:sz w:val="27"/>
            <w:szCs w:val="27"/>
            <w:u w:val="none"/>
          </w:rPr>
          <w:t>2.2.</w:t>
        </w:r>
      </w:hyperlink>
      <w:r>
        <w:rPr>
          <w:color w:val="000000"/>
          <w:sz w:val="27"/>
          <w:szCs w:val="27"/>
        </w:rPr>
        <w:t> настоящего Положения.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Pr>
            <w:rStyle w:val="a5"/>
            <w:color w:val="000000"/>
            <w:sz w:val="27"/>
            <w:szCs w:val="27"/>
            <w:u w:val="none"/>
          </w:rPr>
          <w:t>(законных представителей)</w:t>
        </w:r>
      </w:hyperlink>
      <w:r>
        <w:rPr>
          <w:color w:val="000000"/>
          <w:sz w:val="27"/>
          <w:szCs w:val="27"/>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Pr>
          <w:color w:val="000000"/>
          <w:sz w:val="27"/>
          <w:szCs w:val="27"/>
        </w:rPr>
        <w:t>разместит</w:t>
      </w:r>
      <w:proofErr w:type="gramEnd"/>
      <w:r>
        <w:rPr>
          <w:color w:val="000000"/>
          <w:sz w:val="27"/>
          <w:szCs w:val="27"/>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Pr>
            <w:rStyle w:val="a5"/>
            <w:color w:val="000000"/>
            <w:sz w:val="27"/>
            <w:szCs w:val="27"/>
            <w:u w:val="none"/>
          </w:rPr>
          <w:t>пункте 2</w:t>
        </w:r>
      </w:hyperlink>
      <w:r>
        <w:rPr>
          <w:color w:val="000000"/>
          <w:sz w:val="27"/>
          <w:szCs w:val="27"/>
        </w:rPr>
        <w:t>.2. настоящего Положения, на перевод в принимающую организацию.</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Pr>
          <w:color w:val="000000"/>
          <w:sz w:val="27"/>
          <w:szCs w:val="27"/>
        </w:rPr>
        <w:t>разместить</w:t>
      </w:r>
      <w:proofErr w:type="gramEnd"/>
      <w:r>
        <w:rPr>
          <w:color w:val="000000"/>
          <w:sz w:val="27"/>
          <w:szCs w:val="27"/>
        </w:rPr>
        <w:t xml:space="preserve"> указанное уведомление на своем официальном сайте в сети Интернет:</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lastRenderedPageBreak/>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Pr>
          <w:color w:val="000000"/>
          <w:sz w:val="27"/>
          <w:szCs w:val="27"/>
        </w:rPr>
        <w:t xml:space="preserve"> решения суда;</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Pr>
          <w:color w:val="000000"/>
          <w:sz w:val="27"/>
          <w:szCs w:val="27"/>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color w:val="000000"/>
          <w:sz w:val="27"/>
          <w:szCs w:val="27"/>
        </w:rPr>
        <w:t>аккредитационные</w:t>
      </w:r>
      <w:proofErr w:type="spellEnd"/>
      <w:r>
        <w:rPr>
          <w:color w:val="000000"/>
          <w:sz w:val="27"/>
          <w:szCs w:val="27"/>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Pr>
          <w:color w:val="000000"/>
          <w:sz w:val="27"/>
          <w:szCs w:val="27"/>
        </w:rPr>
        <w:t>аккредитационного</w:t>
      </w:r>
      <w:proofErr w:type="spellEnd"/>
      <w:r>
        <w:rPr>
          <w:color w:val="000000"/>
          <w:sz w:val="27"/>
          <w:szCs w:val="27"/>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в случае отказа </w:t>
      </w:r>
      <w:proofErr w:type="spellStart"/>
      <w:r>
        <w:rPr>
          <w:color w:val="000000"/>
          <w:sz w:val="27"/>
          <w:szCs w:val="27"/>
        </w:rPr>
        <w:t>аккредитационного</w:t>
      </w:r>
      <w:proofErr w:type="spellEnd"/>
      <w:r>
        <w:rPr>
          <w:color w:val="000000"/>
          <w:sz w:val="27"/>
          <w:szCs w:val="27"/>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Pr>
          <w:color w:val="000000"/>
          <w:sz w:val="27"/>
          <w:szCs w:val="27"/>
        </w:rPr>
        <w:t>аккредитационного</w:t>
      </w:r>
      <w:proofErr w:type="spellEnd"/>
      <w:r>
        <w:rPr>
          <w:color w:val="000000"/>
          <w:sz w:val="27"/>
          <w:szCs w:val="27"/>
        </w:rPr>
        <w:t xml:space="preserve"> органа об отказе Организации в государственной аккредитации по соответствующей образовательной</w:t>
      </w:r>
      <w:proofErr w:type="gramEnd"/>
      <w:r>
        <w:rPr>
          <w:color w:val="000000"/>
          <w:sz w:val="27"/>
          <w:szCs w:val="27"/>
        </w:rPr>
        <w:t xml:space="preserve"> программе.</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w:t>
      </w:r>
      <w:r>
        <w:rPr>
          <w:color w:val="000000"/>
          <w:sz w:val="27"/>
          <w:szCs w:val="27"/>
        </w:rPr>
        <w:lastRenderedPageBreak/>
        <w:t>осуществляющих образовательную деятельность по имеющим государственную аккредитацию образовательным программам.</w:t>
      </w:r>
      <w:proofErr w:type="gramEnd"/>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4.4.Организация будет обязана довести до сведения учащихся и их родителей </w:t>
      </w:r>
      <w:hyperlink r:id="rId11" w:history="1">
        <w:r>
          <w:rPr>
            <w:rStyle w:val="a5"/>
            <w:color w:val="000000"/>
            <w:sz w:val="27"/>
            <w:szCs w:val="27"/>
            <w:u w:val="none"/>
          </w:rPr>
          <w:t>(законных представителей)</w:t>
        </w:r>
      </w:hyperlink>
      <w:r>
        <w:rPr>
          <w:color w:val="000000"/>
          <w:sz w:val="27"/>
          <w:szCs w:val="27"/>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4.5.После получения соответствующих письменных согласий лиц, указанных в </w:t>
      </w:r>
      <w:hyperlink r:id="rId12" w:history="1">
        <w:r>
          <w:rPr>
            <w:rStyle w:val="a5"/>
            <w:color w:val="000000"/>
            <w:sz w:val="27"/>
            <w:szCs w:val="27"/>
            <w:u w:val="none"/>
          </w:rPr>
          <w:t>пункте 2</w:t>
        </w:r>
      </w:hyperlink>
      <w:r>
        <w:rPr>
          <w:color w:val="000000"/>
          <w:sz w:val="27"/>
          <w:szCs w:val="27"/>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Pr>
            <w:rStyle w:val="a5"/>
            <w:color w:val="000000"/>
            <w:sz w:val="27"/>
            <w:szCs w:val="27"/>
            <w:u w:val="none"/>
          </w:rPr>
          <w:t>пункте 2</w:t>
        </w:r>
      </w:hyperlink>
      <w:r>
        <w:rPr>
          <w:color w:val="000000"/>
          <w:sz w:val="27"/>
          <w:szCs w:val="27"/>
        </w:rPr>
        <w:t>.2. настоящего Положения, личные дела учащихся.</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В распорядительном акте о зачислении делается </w:t>
      </w:r>
      <w:proofErr w:type="gramStart"/>
      <w:r>
        <w:rPr>
          <w:color w:val="000000"/>
          <w:sz w:val="27"/>
          <w:szCs w:val="27"/>
        </w:rPr>
        <w:t>запись</w:t>
      </w:r>
      <w:proofErr w:type="gramEnd"/>
      <w:r>
        <w:rPr>
          <w:color w:val="000000"/>
          <w:sz w:val="27"/>
          <w:szCs w:val="27"/>
        </w:rPr>
        <w:t xml:space="preserve"> о зачислении учащегося в порядке перевода с указанием Организации, в которой он обучался до перевода, класса, формы обучения.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4.9. В принимающей организации на основании переданных личных дел на учащихся формируются новые личные дела, </w:t>
      </w:r>
      <w:proofErr w:type="gramStart"/>
      <w:r>
        <w:rPr>
          <w:color w:val="000000"/>
          <w:sz w:val="27"/>
          <w:szCs w:val="27"/>
        </w:rPr>
        <w:t>включающие</w:t>
      </w:r>
      <w:proofErr w:type="gramEnd"/>
      <w:r>
        <w:rPr>
          <w:color w:val="000000"/>
          <w:sz w:val="27"/>
          <w:szCs w:val="27"/>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Pr>
            <w:rStyle w:val="a5"/>
            <w:color w:val="000000"/>
            <w:sz w:val="27"/>
            <w:szCs w:val="27"/>
            <w:u w:val="none"/>
          </w:rPr>
          <w:t>пункте 2</w:t>
        </w:r>
      </w:hyperlink>
      <w:r>
        <w:rPr>
          <w:color w:val="000000"/>
          <w:sz w:val="27"/>
          <w:szCs w:val="27"/>
        </w:rPr>
        <w:t>.2. настоящего Положения.</w:t>
      </w:r>
    </w:p>
    <w:p w:rsidR="00A61E4F" w:rsidRDefault="00A61E4F" w:rsidP="00A61E4F">
      <w:pPr>
        <w:pStyle w:val="a3"/>
        <w:spacing w:before="0" w:beforeAutospacing="0" w:after="0" w:afterAutospacing="0"/>
        <w:rPr>
          <w:rFonts w:ascii="Arial" w:hAnsi="Arial" w:cs="Arial"/>
          <w:color w:val="000000"/>
          <w:sz w:val="21"/>
          <w:szCs w:val="21"/>
        </w:rPr>
      </w:pPr>
      <w:r>
        <w:rPr>
          <w:b/>
          <w:bCs/>
          <w:color w:val="000000"/>
          <w:sz w:val="27"/>
          <w:szCs w:val="27"/>
        </w:rPr>
        <w:t>5.Порядок и основание отчисления учащихся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5.1.Образовательные отношения прекращаются в связи с отчислением учащегося из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lastRenderedPageBreak/>
        <w:t>1) в связи с получением образования (завершением обучения);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2) досрочно по основаниям, установленным п.5.2 настоящего Положения.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5.2.Образовательные отношения могут быть прекращены досрочно в следующих случаях:</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A61E4F" w:rsidRDefault="00A61E4F" w:rsidP="00A61E4F">
      <w:pPr>
        <w:pStyle w:val="a3"/>
        <w:spacing w:before="0" w:beforeAutospacing="0" w:after="0" w:afterAutospacing="0"/>
        <w:rPr>
          <w:rFonts w:ascii="Arial" w:hAnsi="Arial" w:cs="Arial"/>
          <w:color w:val="000000"/>
          <w:sz w:val="21"/>
          <w:szCs w:val="21"/>
        </w:rPr>
      </w:pPr>
      <w:proofErr w:type="gramStart"/>
      <w:r>
        <w:rPr>
          <w:color w:val="000000"/>
          <w:sz w:val="27"/>
          <w:szCs w:val="27"/>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Pr>
          <w:color w:val="000000"/>
          <w:sz w:val="27"/>
          <w:szCs w:val="27"/>
        </w:rPr>
        <w:t>с даты</w:t>
      </w:r>
      <w:proofErr w:type="gramEnd"/>
      <w:r>
        <w:rPr>
          <w:color w:val="000000"/>
          <w:sz w:val="27"/>
          <w:szCs w:val="27"/>
        </w:rPr>
        <w:t xml:space="preserve"> его отчисления из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5.5. </w:t>
      </w:r>
      <w:proofErr w:type="gramStart"/>
      <w:r>
        <w:rPr>
          <w:color w:val="000000"/>
          <w:sz w:val="27"/>
          <w:szCs w:val="27"/>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Pr>
            <w:rStyle w:val="a5"/>
            <w:color w:val="000000"/>
            <w:sz w:val="27"/>
            <w:szCs w:val="27"/>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Pr>
          <w:color w:val="000000"/>
          <w:sz w:val="27"/>
          <w:szCs w:val="27"/>
        </w:rPr>
        <w:t>.</w:t>
      </w:r>
      <w:proofErr w:type="gramEnd"/>
    </w:p>
    <w:p w:rsidR="00A61E4F" w:rsidRDefault="00A61E4F" w:rsidP="00A61E4F">
      <w:pPr>
        <w:pStyle w:val="a3"/>
        <w:spacing w:before="0" w:beforeAutospacing="0" w:after="0" w:afterAutospacing="0"/>
        <w:rPr>
          <w:rFonts w:ascii="Arial" w:hAnsi="Arial" w:cs="Arial"/>
          <w:color w:val="000000"/>
          <w:sz w:val="21"/>
          <w:szCs w:val="21"/>
        </w:rPr>
      </w:pPr>
      <w:r>
        <w:rPr>
          <w:b/>
          <w:bCs/>
          <w:color w:val="000000"/>
          <w:sz w:val="27"/>
          <w:szCs w:val="27"/>
        </w:rPr>
        <w:t>6.Порядок и основание восстановления учащихся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6.1.Право на восстановление в Организации имеют лица, не достигшие возраста восемнадцати лет.</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Pr>
          <w:color w:val="000000"/>
          <w:sz w:val="27"/>
          <w:szCs w:val="27"/>
        </w:rPr>
        <w:t>обучение</w:t>
      </w:r>
      <w:r>
        <w:rPr>
          <w:color w:val="FF0000"/>
          <w:sz w:val="27"/>
          <w:szCs w:val="27"/>
        </w:rPr>
        <w:t> </w:t>
      </w:r>
      <w:r>
        <w:rPr>
          <w:color w:val="000000"/>
          <w:sz w:val="27"/>
          <w:szCs w:val="27"/>
        </w:rPr>
        <w:t>по</w:t>
      </w:r>
      <w:proofErr w:type="gramEnd"/>
      <w:r>
        <w:rPr>
          <w:color w:val="000000"/>
          <w:sz w:val="27"/>
          <w:szCs w:val="27"/>
        </w:rPr>
        <w:t xml:space="preserve"> образовательным программам начального общего, основного общего</w:t>
      </w:r>
      <w:r w:rsidR="00503EEF">
        <w:rPr>
          <w:color w:val="000000"/>
          <w:sz w:val="27"/>
          <w:szCs w:val="27"/>
        </w:rPr>
        <w:t xml:space="preserve"> </w:t>
      </w:r>
      <w:r>
        <w:rPr>
          <w:color w:val="000000"/>
          <w:sz w:val="27"/>
          <w:szCs w:val="27"/>
        </w:rPr>
        <w:t xml:space="preserve"> (утв. приказом директора МКОУ «</w:t>
      </w:r>
      <w:proofErr w:type="spellStart"/>
      <w:r w:rsidR="00503EEF">
        <w:rPr>
          <w:color w:val="000000"/>
          <w:sz w:val="27"/>
          <w:szCs w:val="27"/>
        </w:rPr>
        <w:t>Тасутинская</w:t>
      </w:r>
      <w:proofErr w:type="spellEnd"/>
      <w:r w:rsidR="00503EEF">
        <w:rPr>
          <w:color w:val="000000"/>
          <w:sz w:val="27"/>
          <w:szCs w:val="27"/>
        </w:rPr>
        <w:t xml:space="preserve"> ООШ»</w:t>
      </w:r>
      <w:bookmarkStart w:id="0" w:name="_GoBack"/>
      <w:bookmarkEnd w:id="0"/>
      <w:r>
        <w:rPr>
          <w:color w:val="000000"/>
          <w:sz w:val="27"/>
          <w:szCs w:val="27"/>
        </w:rPr>
        <w:t>).</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lastRenderedPageBreak/>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6.4.Восстановление учащегося осуществляется на основании личного заявления родителей (законных представителей) на имя директора.</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6.5.Основанием для восстановления учащегося в Организации является приказ директора о приеме учащегося в Организацию.</w:t>
      </w:r>
    </w:p>
    <w:p w:rsidR="00A61E4F" w:rsidRDefault="00A61E4F" w:rsidP="00A61E4F">
      <w:pPr>
        <w:pStyle w:val="a3"/>
        <w:spacing w:before="0" w:beforeAutospacing="0" w:after="0" w:afterAutospacing="0"/>
        <w:rPr>
          <w:rFonts w:ascii="Arial" w:hAnsi="Arial" w:cs="Arial"/>
          <w:color w:val="000000"/>
          <w:sz w:val="21"/>
          <w:szCs w:val="21"/>
        </w:rPr>
      </w:pPr>
      <w:r>
        <w:rPr>
          <w:b/>
          <w:bCs/>
          <w:color w:val="000000"/>
          <w:sz w:val="27"/>
          <w:szCs w:val="27"/>
        </w:rPr>
        <w:t>7. Заключительные положения</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7.1.Настоящее Положение вступают в силу с момента подписания приказа.</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7.2.Настоящее Положение размещается для ознакомления на официальном сайте Организации.</w:t>
      </w:r>
    </w:p>
    <w:p w:rsidR="00A61E4F" w:rsidRDefault="00A61E4F" w:rsidP="00A61E4F">
      <w:pPr>
        <w:pStyle w:val="a3"/>
        <w:spacing w:before="0" w:beforeAutospacing="0" w:after="0" w:afterAutospacing="0"/>
        <w:rPr>
          <w:rFonts w:ascii="Arial" w:hAnsi="Arial" w:cs="Arial"/>
          <w:color w:val="000000"/>
          <w:sz w:val="21"/>
          <w:szCs w:val="21"/>
        </w:rPr>
      </w:pPr>
      <w:r>
        <w:rPr>
          <w:color w:val="000000"/>
          <w:sz w:val="27"/>
          <w:szCs w:val="27"/>
        </w:rPr>
        <w:t>Срок действия Положения до внесения изменений.</w:t>
      </w:r>
    </w:p>
    <w:p w:rsidR="00B162BF" w:rsidRDefault="00B162BF"/>
    <w:sectPr w:rsidR="00B162BF" w:rsidSect="00373B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6524"/>
    <w:rsid w:val="00373BBE"/>
    <w:rsid w:val="00503EEF"/>
    <w:rsid w:val="006A6CFC"/>
    <w:rsid w:val="007D6524"/>
    <w:rsid w:val="00A61E4F"/>
    <w:rsid w:val="00B16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B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1E4F"/>
    <w:rPr>
      <w:b/>
      <w:bCs/>
    </w:rPr>
  </w:style>
  <w:style w:type="character" w:styleId="a5">
    <w:name w:val="Hyperlink"/>
    <w:basedOn w:val="a0"/>
    <w:uiPriority w:val="99"/>
    <w:semiHidden/>
    <w:unhideWhenUsed/>
    <w:rsid w:val="00A61E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1E4F"/>
    <w:rPr>
      <w:b/>
      <w:bCs/>
    </w:rPr>
  </w:style>
  <w:style w:type="character" w:styleId="a5">
    <w:name w:val="Hyperlink"/>
    <w:basedOn w:val="a0"/>
    <w:uiPriority w:val="99"/>
    <w:semiHidden/>
    <w:unhideWhenUsed/>
    <w:rsid w:val="00A61E4F"/>
    <w:rPr>
      <w:color w:val="0000FF"/>
      <w:u w:val="single"/>
    </w:rPr>
  </w:style>
</w:styles>
</file>

<file path=word/webSettings.xml><?xml version="1.0" encoding="utf-8"?>
<w:webSettings xmlns:r="http://schemas.openxmlformats.org/officeDocument/2006/relationships" xmlns:w="http://schemas.openxmlformats.org/wordprocessingml/2006/main">
  <w:divs>
    <w:div w:id="70333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2912</Words>
  <Characters>16603</Characters>
  <Application>Microsoft Office Word</Application>
  <DocSecurity>0</DocSecurity>
  <Lines>138</Lines>
  <Paragraphs>38</Paragraphs>
  <ScaleCrop>false</ScaleCrop>
  <Company>SPecialiST RePack</Company>
  <LinksUpToDate>false</LinksUpToDate>
  <CharactersWithSpaces>19477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2018-05-04T11:19:00Z</dcterms:created>
  <dcterms:modified xsi:type="dcterms:W3CDTF">2018-05-04T11:19:00Z</dcterms:modified>
</cp:coreProperties>
</file>